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4A2179" w:rsidRPr="004A2179" w14:paraId="5D20009F" w14:textId="77777777" w:rsidTr="00DB4A21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2C87499E" w14:textId="77777777" w:rsidR="004A2179" w:rsidRPr="004A2179" w:rsidRDefault="004A2179" w:rsidP="004A217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ПРЕДМЕТ </w:t>
            </w: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: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4A2179" w:rsidRPr="004A2179" w14:paraId="246F915D" w14:textId="77777777" w:rsidTr="00DB4A21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2FC4C5E1" w14:textId="77777777" w:rsidR="004A2179" w:rsidRPr="004A2179" w:rsidRDefault="004A2179" w:rsidP="004A217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УЏБЕНИК:</w:t>
            </w: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>Географија за 5. 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2AE814B8" w14:textId="77777777" w:rsidR="004A2179" w:rsidRPr="004A2179" w:rsidRDefault="004A2179" w:rsidP="004A217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ИЗДАВАЧ:</w:t>
            </w: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Дата Статус</w:t>
            </w:r>
          </w:p>
        </w:tc>
      </w:tr>
      <w:tr w:rsidR="004A2179" w:rsidRPr="004A2179" w14:paraId="158F92FB" w14:textId="77777777" w:rsidTr="00DB4A21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6728714D" w14:textId="77777777" w:rsidR="004A2179" w:rsidRPr="004A2179" w:rsidRDefault="004A2179" w:rsidP="004A2179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НАСТАВНИК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4A2179" w:rsidRPr="004A2179" w14:paraId="4152B8C6" w14:textId="77777777" w:rsidTr="00DB4A21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40067243" w14:textId="689562BE" w:rsidR="004A2179" w:rsidRPr="00DB4A21" w:rsidRDefault="004A2179" w:rsidP="004A217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ЧАС БРОЈ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>:</w:t>
            </w:r>
            <w:r w:rsidR="004447F4">
              <w:rPr>
                <w:rFonts w:eastAsia="Times New Roman" w:cstheme="minorHAnsi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B4A21">
              <w:rPr>
                <w:rFonts w:eastAsia="Times New Roman" w:cstheme="minorHAnsi"/>
                <w:b/>
                <w:bCs/>
                <w:color w:val="000000"/>
                <w:lang w:eastAsia="sr-Latn-CS"/>
              </w:rPr>
              <w:t>19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25A4E54" w14:textId="77777777" w:rsidR="004A2179" w:rsidRPr="004A2179" w:rsidRDefault="004A2179" w:rsidP="004A2179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ОДЕЉЕЊЕ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6D7BCC1F" w14:textId="77777777" w:rsidR="004A2179" w:rsidRPr="004A2179" w:rsidRDefault="004A2179" w:rsidP="004A2179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ДАТУМ</w:t>
            </w:r>
            <w:r w:rsidRPr="004A2179">
              <w:rPr>
                <w:rFonts w:eastAsia="Times New Roman" w:cstheme="minorHAnsi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</w:tr>
      <w:tr w:rsidR="004A2179" w:rsidRPr="004A2179" w14:paraId="3CB70D4B" w14:textId="77777777" w:rsidTr="00DB4A21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1D8752FB" w14:textId="77777777" w:rsidR="004A2179" w:rsidRPr="004A2179" w:rsidRDefault="004A2179" w:rsidP="004A2179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6B8732DC" w14:textId="77777777" w:rsidR="004A2179" w:rsidRPr="004A2179" w:rsidRDefault="004A2179" w:rsidP="004A2179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Планета Земља</w:t>
            </w:r>
          </w:p>
        </w:tc>
      </w:tr>
      <w:tr w:rsidR="004A2179" w:rsidRPr="004A2179" w14:paraId="123137C0" w14:textId="77777777" w:rsidTr="00DB4A21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585DB53" w14:textId="77777777" w:rsidR="004A2179" w:rsidRPr="004A2179" w:rsidRDefault="004A2179" w:rsidP="004A2179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0B3BDA45" w14:textId="77777777" w:rsidR="004A2179" w:rsidRPr="004A2179" w:rsidRDefault="00DB4A21" w:rsidP="004A2179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DB4A21">
              <w:rPr>
                <w:rFonts w:eastAsia="Times New Roman" w:cstheme="minorHAnsi"/>
                <w:lang w:val="sr-Cyrl-RS" w:eastAsia="sr-Latn-CS"/>
              </w:rPr>
              <w:t>Постанак рељефа</w:t>
            </w:r>
          </w:p>
        </w:tc>
      </w:tr>
      <w:tr w:rsidR="004A2179" w:rsidRPr="004A2179" w14:paraId="3FECF557" w14:textId="77777777" w:rsidTr="00DB4A21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05347A73" w14:textId="77777777" w:rsidR="004A2179" w:rsidRPr="004A2179" w:rsidRDefault="004A2179" w:rsidP="004A2179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494A3C02" w14:textId="77777777" w:rsidR="004A2179" w:rsidRPr="004A2179" w:rsidRDefault="004A2179" w:rsidP="004A2179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Обрада</w:t>
            </w:r>
          </w:p>
        </w:tc>
      </w:tr>
      <w:tr w:rsidR="004A2179" w:rsidRPr="004A2179" w14:paraId="35E9E8E5" w14:textId="77777777" w:rsidTr="00DB4A21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008CD191" w14:textId="77777777" w:rsidR="004A2179" w:rsidRPr="004A2179" w:rsidRDefault="004A2179" w:rsidP="004A2179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35505BAD" w14:textId="77777777" w:rsidR="00A506FE" w:rsidRPr="00A506FE" w:rsidRDefault="00A506FE" w:rsidP="00A506FE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A506FE">
              <w:rPr>
                <w:rFonts w:eastAsia="Calibri" w:cstheme="minorHAnsi"/>
                <w:lang w:val="sr-Cyrl-RS"/>
              </w:rPr>
              <w:t xml:space="preserve">Усвајање наставних садржаја о </w:t>
            </w:r>
            <w:r>
              <w:rPr>
                <w:rFonts w:eastAsia="Calibri" w:cstheme="minorHAnsi"/>
                <w:lang w:val="sr-Cyrl-RS"/>
              </w:rPr>
              <w:t>постанку рељефа.</w:t>
            </w:r>
          </w:p>
          <w:p w14:paraId="66D9D7EF" w14:textId="77777777" w:rsidR="00A506FE" w:rsidRPr="00A506FE" w:rsidRDefault="00A506FE" w:rsidP="00A506FE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A506FE">
              <w:rPr>
                <w:rFonts w:eastAsia="Calibri" w:cstheme="minorHAnsi"/>
                <w:lang w:val="sr-Cyrl-RS"/>
              </w:rPr>
              <w:t>Развијање вештине уочавања и препознавања.</w:t>
            </w:r>
          </w:p>
          <w:p w14:paraId="4E3DDA3B" w14:textId="77777777" w:rsidR="004A2179" w:rsidRPr="004A2179" w:rsidRDefault="00A506FE" w:rsidP="00A506FE">
            <w:pPr>
              <w:spacing w:after="0" w:line="240" w:lineRule="auto"/>
              <w:rPr>
                <w:rFonts w:eastAsia="Calibri" w:cstheme="minorHAnsi"/>
                <w:lang w:val="sr-Cyrl-RS"/>
              </w:rPr>
            </w:pPr>
            <w:r w:rsidRPr="00A506FE">
              <w:rPr>
                <w:rFonts w:eastAsia="Calibri" w:cstheme="minorHAnsi"/>
                <w:lang w:val="sr-Cyrl-RS"/>
              </w:rPr>
              <w:t>Практична примена усвојених знања и вештина.</w:t>
            </w:r>
          </w:p>
        </w:tc>
      </w:tr>
      <w:tr w:rsidR="004A2179" w:rsidRPr="004A2179" w14:paraId="49DA1561" w14:textId="77777777" w:rsidTr="00DB4A21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69985C66" w14:textId="77777777" w:rsidR="004A2179" w:rsidRPr="004A2179" w:rsidRDefault="004A2179" w:rsidP="004A2179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151DB2A3" w14:textId="77777777" w:rsidR="004A2179" w:rsidRDefault="004A2179" w:rsidP="004A2179">
            <w:pPr>
              <w:spacing w:after="0" w:line="240" w:lineRule="auto"/>
              <w:contextualSpacing/>
              <w:rPr>
                <w:rFonts w:eastAsia="Calibri" w:cstheme="minorHAnsi"/>
                <w:lang w:val="sr-Cyrl-RS"/>
              </w:rPr>
            </w:pPr>
            <w:r w:rsidRPr="004A2179">
              <w:rPr>
                <w:rFonts w:eastAsia="Calibri" w:cstheme="minorHAnsi"/>
                <w:lang w:val="sr-Cyrl-RS"/>
              </w:rPr>
              <w:t>Ученик ће моћи да:</w:t>
            </w:r>
          </w:p>
          <w:p w14:paraId="2F5ADB2D" w14:textId="77777777" w:rsidR="00A506FE" w:rsidRDefault="00A506FE" w:rsidP="00531CED">
            <w:pPr>
              <w:pStyle w:val="Bulet"/>
            </w:pPr>
            <w:r>
              <w:t>наведе спољашње силе;</w:t>
            </w:r>
          </w:p>
          <w:p w14:paraId="4B971D85" w14:textId="77777777" w:rsidR="00A506FE" w:rsidRDefault="00A506FE" w:rsidP="00531CED">
            <w:pPr>
              <w:pStyle w:val="Bulet"/>
            </w:pPr>
            <w:r>
              <w:t>објасни како настају накрупнији облици рељефа;</w:t>
            </w:r>
          </w:p>
          <w:p w14:paraId="7F545ECA" w14:textId="77777777" w:rsidR="00A506FE" w:rsidRDefault="00A506FE" w:rsidP="00531CED">
            <w:pPr>
              <w:pStyle w:val="Bulet"/>
            </w:pPr>
            <w:r>
              <w:t>објасни појмове депресија, низија, висораван и планина;</w:t>
            </w:r>
          </w:p>
          <w:p w14:paraId="62C565AA" w14:textId="77777777" w:rsidR="004A2179" w:rsidRPr="004A2179" w:rsidRDefault="00A506FE" w:rsidP="00531CED">
            <w:pPr>
              <w:pStyle w:val="Bulet"/>
            </w:pPr>
            <w:r>
              <w:t>објасни хоризонталне и вертикалне покрете.</w:t>
            </w:r>
          </w:p>
        </w:tc>
      </w:tr>
      <w:tr w:rsidR="004A2179" w:rsidRPr="004A2179" w14:paraId="73E80801" w14:textId="77777777" w:rsidTr="00DB4A21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4E731649" w14:textId="77777777" w:rsidR="004A2179" w:rsidRPr="004A2179" w:rsidRDefault="004A2179" w:rsidP="004A2179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Облик рада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302AC583" w14:textId="77777777" w:rsidR="004A2179" w:rsidRPr="004A2179" w:rsidRDefault="004A2179" w:rsidP="004A2179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en-US" w:eastAsia="sr-Latn-CS"/>
              </w:rPr>
              <w:t>Фронтални</w:t>
            </w:r>
            <w:r w:rsidRPr="004A2179">
              <w:rPr>
                <w:rFonts w:eastAsia="Times New Roman" w:cstheme="minorHAnsi"/>
                <w:lang w:val="sr-Cyrl-RS" w:eastAsia="sr-Latn-CS"/>
              </w:rPr>
              <w:t>, индивидуални, групни</w:t>
            </w:r>
          </w:p>
        </w:tc>
      </w:tr>
      <w:tr w:rsidR="004A2179" w:rsidRPr="004A2179" w14:paraId="0781CDA9" w14:textId="77777777" w:rsidTr="00DB4A21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27881144" w14:textId="77777777" w:rsidR="004A2179" w:rsidRPr="004A2179" w:rsidRDefault="004A2179" w:rsidP="004A2179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Наставне методе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2A0B1DC5" w14:textId="4F179B15" w:rsidR="004A2179" w:rsidRPr="004A2179" w:rsidRDefault="004A2179" w:rsidP="004A2179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 xml:space="preserve">Монолошко-дијалошка метода, </w:t>
            </w:r>
            <w:r w:rsidR="00E26DD2">
              <w:rPr>
                <w:rFonts w:eastAsia="Times New Roman" w:cstheme="minorHAnsi"/>
                <w:lang w:val="sr-Cyrl-RS" w:eastAsia="sr-Latn-CS"/>
              </w:rPr>
              <w:t>илустративно-демонстративна</w:t>
            </w:r>
          </w:p>
        </w:tc>
      </w:tr>
      <w:tr w:rsidR="004A2179" w:rsidRPr="004A2179" w14:paraId="4D942D3E" w14:textId="77777777" w:rsidTr="00DB4A21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19BB7DA0" w14:textId="77777777" w:rsidR="004A2179" w:rsidRPr="004A2179" w:rsidRDefault="004A2179" w:rsidP="004A2179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Наставна средства</w:t>
            </w:r>
            <w:r w:rsidRPr="004A2179">
              <w:rPr>
                <w:rFonts w:eastAsia="Times New Roman" w:cstheme="minorHAnsi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48CF2390" w14:textId="77777777" w:rsidR="004A2179" w:rsidRPr="004A2179" w:rsidRDefault="004A2179" w:rsidP="004A2179">
            <w:pPr>
              <w:spacing w:after="0" w:line="240" w:lineRule="auto"/>
              <w:rPr>
                <w:rFonts w:eastAsia="Times New Roman" w:cstheme="minorHAnsi"/>
                <w:color w:val="FF0000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sr-Cyrl-RS" w:eastAsia="sr-Latn-CS"/>
              </w:rPr>
              <w:t>Уџбеник, табла, средства ИКТ</w:t>
            </w:r>
          </w:p>
        </w:tc>
      </w:tr>
      <w:tr w:rsidR="004A2179" w:rsidRPr="004A2179" w14:paraId="6E6F4342" w14:textId="77777777" w:rsidTr="00DB4A21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48988CDF" w14:textId="77777777" w:rsidR="004A2179" w:rsidRPr="004A2179" w:rsidRDefault="004A2179" w:rsidP="004A2179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val="en-US" w:eastAsia="sr-Latn-CS"/>
              </w:rPr>
            </w:pPr>
            <w:r w:rsidRPr="004A2179">
              <w:rPr>
                <w:rFonts w:eastAsia="Times New Roman" w:cstheme="minorHAnsi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1F612FB0" w14:textId="213CDDBC" w:rsidR="004A2179" w:rsidRPr="004A2179" w:rsidRDefault="004A2179" w:rsidP="004A2179">
            <w:pPr>
              <w:spacing w:after="0" w:line="240" w:lineRule="auto"/>
              <w:rPr>
                <w:rFonts w:eastAsia="Times New Roman" w:cstheme="minorHAnsi"/>
                <w:lang w:val="sr-Cyrl-RS" w:eastAsia="sr-Latn-CS"/>
              </w:rPr>
            </w:pPr>
            <w:r w:rsidRPr="004A2179">
              <w:rPr>
                <w:rFonts w:eastAsia="Times New Roman" w:cstheme="minorHAnsi"/>
                <w:lang w:val="en-US" w:eastAsia="sr-Latn-CS"/>
              </w:rPr>
              <w:t>Компетенција за учење</w:t>
            </w:r>
            <w:r w:rsidRPr="004A2179">
              <w:rPr>
                <w:rFonts w:eastAsia="Times New Roman" w:cstheme="minorHAnsi"/>
                <w:lang w:val="sr-Cyrl-RS" w:eastAsia="sr-Latn-CS"/>
              </w:rPr>
              <w:t>, комуникација, компетенција за решавње проблема,</w:t>
            </w:r>
            <w:r w:rsidR="004447F4">
              <w:rPr>
                <w:rFonts w:eastAsia="Times New Roman" w:cstheme="minorHAnsi"/>
                <w:lang w:val="sr-Cyrl-RS" w:eastAsia="sr-Latn-CS"/>
              </w:rPr>
              <w:t xml:space="preserve"> </w:t>
            </w:r>
            <w:r w:rsidRPr="004A2179">
              <w:rPr>
                <w:rFonts w:eastAsia="Times New Roman" w:cstheme="minorHAnsi"/>
                <w:lang w:val="sr-Cyrl-RS" w:eastAsia="sr-Latn-CS"/>
              </w:rPr>
              <w:t>одговорност према околини, одговорно учешће у демократском друштву</w:t>
            </w:r>
          </w:p>
        </w:tc>
      </w:tr>
      <w:tr w:rsidR="004A2179" w:rsidRPr="004A2179" w14:paraId="2D713815" w14:textId="77777777" w:rsidTr="00DB4A21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3D743064" w14:textId="77777777" w:rsidR="004A2179" w:rsidRPr="004A2179" w:rsidRDefault="004A2179" w:rsidP="004A2179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sr-Latn-CS"/>
              </w:rPr>
            </w:pPr>
            <w:r w:rsidRPr="004A2179">
              <w:rPr>
                <w:rFonts w:eastAsia="Times New Roman" w:cstheme="minorHAnsi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4A2179" w:rsidRPr="004A2179" w14:paraId="535CA019" w14:textId="77777777" w:rsidTr="00DB4A21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6B81499B" w14:textId="77777777" w:rsidR="004A2179" w:rsidRPr="004A2179" w:rsidRDefault="004A2179" w:rsidP="004A2179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59F1A031" w14:textId="77777777" w:rsidR="004A2179" w:rsidRPr="004A2179" w:rsidRDefault="004A2179" w:rsidP="004A2179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Уводни део</w:t>
            </w:r>
            <w:r w:rsidRPr="004A2179">
              <w:rPr>
                <w:rFonts w:eastAsia="Times New Roman" w:cstheme="minorHAnsi"/>
                <w:b/>
                <w:color w:val="000000"/>
                <w:lang w:eastAsia="sr-Latn-CS"/>
              </w:rPr>
              <w:t xml:space="preserve"> (10 </w:t>
            </w:r>
            <w:r w:rsidRPr="004A2179">
              <w:rPr>
                <w:rFonts w:eastAsia="Times New Roman" w:cstheme="minorHAnsi"/>
                <w:b/>
                <w:color w:val="000000"/>
                <w:lang w:val="sr-Cyrl-RS" w:eastAsia="sr-Latn-CS"/>
              </w:rPr>
              <w:t>минута)</w:t>
            </w: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:</w:t>
            </w:r>
          </w:p>
          <w:p w14:paraId="259B4C66" w14:textId="77777777" w:rsidR="004A2179" w:rsidRDefault="004A2179" w:rsidP="004A2179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51CE9B4D" w14:textId="77777777" w:rsidR="00DB4A21" w:rsidRPr="00DB4A21" w:rsidRDefault="00DB4A21" w:rsidP="00DB4A2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DB4A21">
              <w:rPr>
                <w:rFonts w:eastAsia="Times New Roman" w:cstheme="minorHAnsi"/>
                <w:color w:val="000000"/>
                <w:lang w:val="sr-Cyrl-CS" w:eastAsia="sr-Latn-CS"/>
              </w:rPr>
              <w:t>Наставник у дијалогу са ученицима обнавља гра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диво о Земљиној кори и стенама.</w:t>
            </w:r>
            <w:r>
              <w:rPr>
                <w:rFonts w:eastAsia="Times New Roman" w:cstheme="minorHAnsi"/>
                <w:color w:val="000000"/>
                <w:lang w:eastAsia="sr-Latn-CS"/>
              </w:rPr>
              <w:t xml:space="preserve"> </w:t>
            </w:r>
            <w:r w:rsidRPr="00DB4A21">
              <w:rPr>
                <w:rFonts w:eastAsia="Times New Roman" w:cstheme="minorHAnsi"/>
                <w:color w:val="000000"/>
                <w:lang w:val="sr-Cyrl-CS" w:eastAsia="sr-Latn-CS"/>
              </w:rPr>
              <w:t>Подстиче ученике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да самостално доносе закључке.</w:t>
            </w:r>
            <w:r>
              <w:rPr>
                <w:rFonts w:eastAsia="Times New Roman" w:cstheme="minorHAnsi"/>
                <w:color w:val="000000"/>
                <w:lang w:eastAsia="sr-Latn-CS"/>
              </w:rPr>
              <w:t xml:space="preserve"> </w:t>
            </w:r>
            <w:r w:rsidRPr="00DB4A21">
              <w:rPr>
                <w:rFonts w:eastAsia="Times New Roman" w:cstheme="minorHAnsi"/>
                <w:color w:val="000000"/>
                <w:lang w:val="sr-Cyrl-CS" w:eastAsia="sr-Latn-CS"/>
              </w:rPr>
              <w:t>Усмерава ученике на критичко повезива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ње обрађених садржаја о рељефу.</w:t>
            </w:r>
            <w:r>
              <w:rPr>
                <w:rFonts w:eastAsia="Times New Roman" w:cstheme="minorHAnsi"/>
                <w:color w:val="000000"/>
                <w:lang w:eastAsia="sr-Latn-CS"/>
              </w:rPr>
              <w:t xml:space="preserve"> </w:t>
            </w:r>
            <w:r w:rsidRPr="00DB4A21">
              <w:rPr>
                <w:rFonts w:eastAsia="Times New Roman" w:cstheme="minorHAnsi"/>
                <w:color w:val="000000"/>
                <w:lang w:val="sr-Cyrl-CS" w:eastAsia="sr-Latn-CS"/>
              </w:rPr>
              <w:t>Прати активности ученика.</w:t>
            </w:r>
          </w:p>
          <w:p w14:paraId="7E28C64A" w14:textId="77777777" w:rsidR="004A2179" w:rsidRPr="004A2179" w:rsidRDefault="004A2179" w:rsidP="004A2179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</w:p>
          <w:p w14:paraId="7D4C059B" w14:textId="77777777" w:rsidR="004A2179" w:rsidRPr="004A2179" w:rsidRDefault="004A2179" w:rsidP="004A2179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68800DE8" w14:textId="77777777" w:rsidR="004A2179" w:rsidRDefault="004A2179" w:rsidP="00A506F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13A26E34" w14:textId="77777777" w:rsidR="00DB4A21" w:rsidRPr="00DB4A21" w:rsidRDefault="00DB4A21" w:rsidP="00A506F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DB4A21">
              <w:rPr>
                <w:rFonts w:eastAsia="Times New Roman" w:cstheme="minorHAnsi"/>
                <w:color w:val="000000"/>
                <w:lang w:val="sr-Cyrl-CS" w:eastAsia="sr-Latn-CS"/>
              </w:rPr>
              <w:t>Наставник објашњава Земљи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не унутрашње силе.</w:t>
            </w:r>
            <w:r>
              <w:rPr>
                <w:rFonts w:eastAsia="Times New Roman" w:cstheme="minorHAnsi"/>
                <w:color w:val="000000"/>
                <w:lang w:eastAsia="sr-Latn-CS"/>
              </w:rPr>
              <w:t xml:space="preserve"> </w:t>
            </w:r>
            <w:r w:rsidRPr="00DB4A21">
              <w:rPr>
                <w:rFonts w:eastAsia="Times New Roman" w:cstheme="minorHAnsi"/>
                <w:color w:val="000000"/>
                <w:lang w:val="sr-Cyrl-CS" w:eastAsia="sr-Latn-CS"/>
              </w:rPr>
              <w:t>Кроз дијалог подстиче ученике да се присете наученог о Земљиној топлоти и Земљиној тежи.</w:t>
            </w:r>
          </w:p>
          <w:p w14:paraId="596A6A1A" w14:textId="77777777" w:rsidR="00DB4A21" w:rsidRDefault="00DB4A21" w:rsidP="00A506F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62753D89" w14:textId="77777777" w:rsidR="00DB4A21" w:rsidRPr="00DB4A21" w:rsidRDefault="00DB4A21" w:rsidP="00A506F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DB4A21">
              <w:rPr>
                <w:rFonts w:eastAsia="Times New Roman" w:cstheme="minorHAnsi"/>
                <w:color w:val="000000"/>
                <w:lang w:val="sr-Cyrl-CS" w:eastAsia="sr-Latn-CS"/>
              </w:rPr>
              <w:t>Објашњава спољашње силе (рад ветра, воде и човека).</w:t>
            </w:r>
          </w:p>
          <w:p w14:paraId="46C6A5A8" w14:textId="77777777" w:rsidR="00DB4A21" w:rsidRDefault="00DB4A21" w:rsidP="00A506F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4DCE05A8" w14:textId="77777777" w:rsidR="00DB4A21" w:rsidRPr="00DB4A21" w:rsidRDefault="00DB4A21" w:rsidP="00A506F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DB4A21">
              <w:rPr>
                <w:rFonts w:eastAsia="Times New Roman" w:cstheme="minorHAnsi"/>
                <w:color w:val="000000"/>
                <w:lang w:val="sr-Cyrl-CS" w:eastAsia="sr-Latn-CS"/>
              </w:rPr>
              <w:t>Објашњава како настају најрупнији облици рељефа, висије и низије.</w:t>
            </w:r>
          </w:p>
          <w:p w14:paraId="73BBDFE3" w14:textId="77777777" w:rsidR="00DB4A21" w:rsidRDefault="00DB4A21" w:rsidP="00DB4A21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0988E9D9" w14:textId="77777777" w:rsidR="00DB4A21" w:rsidRPr="00DB4A21" w:rsidRDefault="00DB4A21" w:rsidP="00A506F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sr-Latn-CS"/>
              </w:rPr>
            </w:pPr>
            <w:r w:rsidRPr="00DB4A21">
              <w:rPr>
                <w:rFonts w:eastAsia="Times New Roman" w:cstheme="minorHAnsi"/>
                <w:color w:val="000000"/>
                <w:lang w:val="sr-Cyrl-CS" w:eastAsia="sr-Latn-CS"/>
              </w:rPr>
              <w:t>Путем видео бима приказије слику из дигиталног уџбеника на којој је приказана надморска и релативна висина и објашњава ове појмове.</w:t>
            </w:r>
            <w:r>
              <w:rPr>
                <w:rFonts w:eastAsia="Times New Roman" w:cstheme="minorHAnsi"/>
                <w:color w:val="000000"/>
                <w:lang w:eastAsia="sr-Latn-CS"/>
              </w:rPr>
              <w:t xml:space="preserve"> </w:t>
            </w:r>
            <w:r w:rsidRPr="00DB4A21">
              <w:rPr>
                <w:rFonts w:eastAsia="Times New Roman" w:cstheme="minorHAnsi"/>
                <w:color w:val="000000"/>
                <w:lang w:eastAsia="sr-Latn-CS"/>
              </w:rPr>
              <w:t>Свака тачка на Земљи има св</w:t>
            </w:r>
            <w:r>
              <w:rPr>
                <w:rFonts w:eastAsia="Times New Roman" w:cstheme="minorHAnsi"/>
                <w:color w:val="000000"/>
                <w:lang w:eastAsia="sr-Latn-CS"/>
              </w:rPr>
              <w:t xml:space="preserve">оју надморску висину. Надморска </w:t>
            </w:r>
            <w:r w:rsidRPr="00DB4A21">
              <w:rPr>
                <w:rFonts w:eastAsia="Times New Roman" w:cstheme="minorHAnsi"/>
                <w:color w:val="000000"/>
                <w:lang w:eastAsia="sr-Latn-CS"/>
              </w:rPr>
              <w:t>висина је вертикално растојање од нивоа Светског мора (нулте</w:t>
            </w:r>
            <w:r>
              <w:rPr>
                <w:rFonts w:eastAsia="Times New Roman" w:cstheme="minorHAnsi"/>
                <w:color w:val="000000"/>
                <w:lang w:eastAsia="sr-Latn-CS"/>
              </w:rPr>
              <w:t xml:space="preserve"> </w:t>
            </w:r>
            <w:r w:rsidRPr="00DB4A21">
              <w:rPr>
                <w:rFonts w:eastAsia="Times New Roman" w:cstheme="minorHAnsi"/>
                <w:color w:val="000000"/>
                <w:lang w:eastAsia="sr-Latn-CS"/>
              </w:rPr>
              <w:t>тачке) до неке тачке на Земљиној површини.</w:t>
            </w:r>
            <w:r>
              <w:rPr>
                <w:rFonts w:eastAsia="Times New Roman" w:cstheme="minorHAnsi"/>
                <w:color w:val="000000"/>
                <w:lang w:eastAsia="sr-Latn-CS"/>
              </w:rPr>
              <w:t xml:space="preserve"> </w:t>
            </w:r>
            <w:r w:rsidRPr="00DB4A21">
              <w:rPr>
                <w:rFonts w:eastAsia="Times New Roman" w:cstheme="minorHAnsi"/>
                <w:color w:val="000000"/>
                <w:lang w:eastAsia="sr-Latn-CS"/>
              </w:rPr>
              <w:t>Разлика између надморских виси</w:t>
            </w:r>
            <w:r>
              <w:rPr>
                <w:rFonts w:eastAsia="Times New Roman" w:cstheme="minorHAnsi"/>
                <w:color w:val="000000"/>
                <w:lang w:eastAsia="sr-Latn-CS"/>
              </w:rPr>
              <w:t>на двеју тачака назива се рела</w:t>
            </w:r>
            <w:r w:rsidRPr="00DB4A21">
              <w:rPr>
                <w:rFonts w:eastAsia="Times New Roman" w:cstheme="minorHAnsi"/>
                <w:color w:val="000000"/>
                <w:lang w:eastAsia="sr-Latn-CS"/>
              </w:rPr>
              <w:t>тивна висина.</w:t>
            </w:r>
          </w:p>
          <w:p w14:paraId="647FF056" w14:textId="77777777" w:rsidR="00DB4A21" w:rsidRDefault="00DB4A21" w:rsidP="00A506F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1B341086" w14:textId="77777777" w:rsidR="00DB4A21" w:rsidRPr="00A506FE" w:rsidRDefault="00DB4A21" w:rsidP="00A506F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sr-Latn-CS"/>
              </w:rPr>
            </w:pPr>
            <w:r w:rsidRPr="00DB4A21">
              <w:rPr>
                <w:rFonts w:eastAsia="Times New Roman" w:cstheme="minorHAnsi"/>
                <w:color w:val="000000"/>
                <w:lang w:val="sr-Cyrl-CS" w:eastAsia="sr-Latn-CS"/>
              </w:rPr>
              <w:t>Објашња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ва појмове: депресија, низијa</w:t>
            </w:r>
            <w:r w:rsidRPr="00DB4A21">
              <w:rPr>
                <w:rFonts w:eastAsia="Times New Roman" w:cstheme="minorHAnsi"/>
                <w:color w:val="000000"/>
                <w:lang w:val="sr-Cyrl-CS" w:eastAsia="sr-Latn-CS"/>
              </w:rPr>
              <w:t>, висораван и планина.</w:t>
            </w:r>
            <w:r>
              <w:rPr>
                <w:rFonts w:eastAsia="Times New Roman" w:cstheme="minorHAnsi"/>
                <w:color w:val="000000"/>
                <w:lang w:eastAsia="sr-Latn-CS"/>
              </w:rPr>
              <w:t xml:space="preserve"> </w:t>
            </w:r>
            <w:r w:rsidR="00A506FE" w:rsidRPr="00A506FE">
              <w:rPr>
                <w:rFonts w:eastAsia="Times New Roman" w:cstheme="minorHAnsi"/>
                <w:color w:val="000000"/>
                <w:lang w:eastAsia="sr-Latn-CS"/>
              </w:rPr>
              <w:t>Места на копну чија је надморска</w:t>
            </w:r>
            <w:r w:rsidR="00A506FE">
              <w:rPr>
                <w:rFonts w:eastAsia="Times New Roman" w:cstheme="minorHAnsi"/>
                <w:color w:val="000000"/>
                <w:lang w:eastAsia="sr-Latn-CS"/>
              </w:rPr>
              <w:t xml:space="preserve"> висина испод нивоа мора (имају</w:t>
            </w:r>
            <w:r w:rsidR="00A506FE">
              <w:rPr>
                <w:rFonts w:eastAsia="Times New Roman" w:cstheme="minorHAnsi"/>
                <w:color w:val="000000"/>
                <w:lang w:val="sr-Cyrl-RS" w:eastAsia="sr-Latn-CS"/>
              </w:rPr>
              <w:t xml:space="preserve"> </w:t>
            </w:r>
            <w:r w:rsidR="00A506FE" w:rsidRPr="00A506FE">
              <w:rPr>
                <w:rFonts w:eastAsia="Times New Roman" w:cstheme="minorHAnsi"/>
                <w:color w:val="000000"/>
                <w:lang w:eastAsia="sr-Latn-CS"/>
              </w:rPr>
              <w:t>негативну надморску висину) називају се депресије.</w:t>
            </w:r>
            <w:r w:rsidR="00A506FE">
              <w:rPr>
                <w:rFonts w:eastAsia="Times New Roman" w:cstheme="minorHAnsi"/>
                <w:color w:val="000000"/>
                <w:lang w:val="sr-Cyrl-RS" w:eastAsia="sr-Latn-CS"/>
              </w:rPr>
              <w:t xml:space="preserve"> </w:t>
            </w:r>
            <w:r w:rsidRPr="00DB4A21">
              <w:rPr>
                <w:rFonts w:eastAsia="Times New Roman" w:cstheme="minorHAnsi"/>
                <w:color w:val="000000"/>
                <w:lang w:val="sr-Cyrl-CS" w:eastAsia="sr-Latn-CS"/>
              </w:rPr>
              <w:t>Низије су пространи делови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Земљине површине до 200 m над</w:t>
            </w:r>
            <w:r w:rsidRPr="00DB4A21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морске висине. 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Низије су на кар</w:t>
            </w:r>
            <w:r w:rsidRPr="00DB4A21">
              <w:rPr>
                <w:rFonts w:eastAsia="Times New Roman" w:cstheme="minorHAnsi"/>
                <w:color w:val="000000"/>
                <w:lang w:val="sr-Cyrl-CS" w:eastAsia="sr-Latn-CS"/>
              </w:rPr>
              <w:t>ти приказане зеленом бојом. Ра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внице су мањи делови низија на</w:t>
            </w:r>
            <w:r w:rsidRPr="00DB4A21">
              <w:rPr>
                <w:rFonts w:eastAsia="Times New Roman" w:cstheme="minorHAnsi"/>
                <w:color w:val="000000"/>
                <w:lang w:val="sr-Cyrl-CS" w:eastAsia="sr-Latn-CS"/>
              </w:rPr>
              <w:t>стале углавном у долинама ве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ликих река. Равнице 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lastRenderedPageBreak/>
              <w:t>имају благо</w:t>
            </w:r>
            <w:r>
              <w:rPr>
                <w:rFonts w:eastAsia="Times New Roman" w:cstheme="minorHAnsi"/>
                <w:color w:val="000000"/>
                <w:lang w:eastAsia="sr-Latn-CS"/>
              </w:rPr>
              <w:t xml:space="preserve"> </w:t>
            </w:r>
            <w:r w:rsidRPr="00DB4A21">
              <w:rPr>
                <w:rFonts w:eastAsia="Times New Roman" w:cstheme="minorHAnsi"/>
                <w:color w:val="000000"/>
                <w:lang w:val="sr-Cyrl-CS" w:eastAsia="sr-Latn-CS"/>
              </w:rPr>
              <w:t>на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гнуте површине у једном правцу.</w:t>
            </w:r>
            <w:r>
              <w:rPr>
                <w:rFonts w:eastAsia="Times New Roman" w:cstheme="minorHAnsi"/>
                <w:color w:val="000000"/>
                <w:lang w:eastAsia="sr-Latn-CS"/>
              </w:rPr>
              <w:t xml:space="preserve"> </w:t>
            </w:r>
            <w:r w:rsidRPr="00DB4A21">
              <w:rPr>
                <w:rFonts w:eastAsia="Times New Roman" w:cstheme="minorHAnsi"/>
                <w:color w:val="000000"/>
                <w:lang w:val="sr-Cyrl-CS" w:eastAsia="sr-Latn-CS"/>
              </w:rPr>
              <w:t xml:space="preserve">Висоравни су заравњени 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или благо заталасани предели на</w:t>
            </w:r>
            <w:r>
              <w:rPr>
                <w:rFonts w:eastAsia="Times New Roman" w:cstheme="minorHAnsi"/>
                <w:color w:val="000000"/>
                <w:lang w:eastAsia="sr-Latn-CS"/>
              </w:rPr>
              <w:t xml:space="preserve"> </w:t>
            </w:r>
            <w:r w:rsidRPr="00DB4A21">
              <w:rPr>
                <w:rFonts w:eastAsia="Times New Roman" w:cstheme="minorHAnsi"/>
                <w:color w:val="000000"/>
                <w:lang w:val="sr-Cyrl-CS" w:eastAsia="sr-Latn-CS"/>
              </w:rPr>
              <w:t>планинама. На картама су п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риказане жутом и нијансама браон боје.</w:t>
            </w:r>
            <w:r>
              <w:rPr>
                <w:rFonts w:eastAsia="Times New Roman" w:cstheme="minorHAnsi"/>
                <w:color w:val="000000"/>
                <w:lang w:eastAsia="sr-Latn-CS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 xml:space="preserve">Планине су узвишења на Земљиној </w:t>
            </w:r>
            <w:r w:rsidRPr="00DB4A21">
              <w:rPr>
                <w:rFonts w:eastAsia="Times New Roman" w:cstheme="minorHAnsi"/>
                <w:color w:val="000000"/>
                <w:lang w:val="sr-Cyrl-CS" w:eastAsia="sr-Latn-CS"/>
              </w:rPr>
              <w:t>површини изнад 50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0 m над</w:t>
            </w:r>
            <w:r w:rsidRPr="00DB4A21">
              <w:rPr>
                <w:rFonts w:eastAsia="Times New Roman" w:cstheme="minorHAnsi"/>
                <w:color w:val="000000"/>
                <w:lang w:val="sr-Cyrl-CS" w:eastAsia="sr-Latn-CS"/>
              </w:rPr>
              <w:t>морске висине.</w:t>
            </w:r>
          </w:p>
          <w:p w14:paraId="376AB321" w14:textId="77777777" w:rsidR="00A506FE" w:rsidRPr="00DB4A21" w:rsidRDefault="00A506FE" w:rsidP="00A506F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1366D9A6" w14:textId="760CFA38" w:rsidR="00DB4A21" w:rsidRPr="00DB4A21" w:rsidRDefault="00A506FE" w:rsidP="00A506F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>
              <w:rPr>
                <w:rFonts w:eastAsia="Times New Roman" w:cstheme="minorHAnsi"/>
                <w:color w:val="000000"/>
                <w:lang w:val="sr-Cyrl-CS" w:eastAsia="sr-Latn-CS"/>
              </w:rPr>
              <w:t>Наставник д</w:t>
            </w:r>
            <w:r w:rsidR="00DB4A21" w:rsidRPr="00DB4A21">
              <w:rPr>
                <w:rFonts w:eastAsia="Times New Roman" w:cstheme="minorHAnsi"/>
                <w:color w:val="000000"/>
                <w:lang w:val="sr-Cyrl-CS" w:eastAsia="sr-Latn-CS"/>
              </w:rPr>
              <w:t>ели планине по ви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сини на ниске, средње и високе</w:t>
            </w:r>
            <w:r w:rsidR="004447F4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val="sr-Cyrl-CS" w:eastAsia="sr-Latn-CS"/>
              </w:rPr>
              <w:t>и у</w:t>
            </w:r>
            <w:r w:rsidR="00DB4A21" w:rsidRPr="00DB4A21">
              <w:rPr>
                <w:rFonts w:eastAsia="Times New Roman" w:cstheme="minorHAnsi"/>
                <w:color w:val="000000"/>
                <w:lang w:val="sr-Cyrl-CS" w:eastAsia="sr-Latn-CS"/>
              </w:rPr>
              <w:t>познаје ученике са процесом настанка планина.</w:t>
            </w:r>
          </w:p>
          <w:p w14:paraId="6BB874EB" w14:textId="77777777" w:rsidR="00A506FE" w:rsidRDefault="00A506FE" w:rsidP="00A506F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1E6A3D61" w14:textId="77777777" w:rsidR="00DB4A21" w:rsidRPr="00DB4A21" w:rsidRDefault="00DB4A21" w:rsidP="00A506F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DB4A21">
              <w:rPr>
                <w:rFonts w:eastAsia="Times New Roman" w:cstheme="minorHAnsi"/>
                <w:color w:val="000000"/>
                <w:lang w:val="sr-Cyrl-CS" w:eastAsia="sr-Latn-CS"/>
              </w:rPr>
              <w:t>Објашњава како хоризонталним покретима настају набране планине.</w:t>
            </w:r>
          </w:p>
          <w:p w14:paraId="6CC17C31" w14:textId="77777777" w:rsidR="00A506FE" w:rsidRDefault="00A506FE" w:rsidP="00A506F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55C6485B" w14:textId="093ADF85" w:rsidR="00DB4A21" w:rsidRPr="00DB4A21" w:rsidRDefault="00DB4A21" w:rsidP="00A506F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DB4A21">
              <w:rPr>
                <w:rFonts w:eastAsia="Times New Roman" w:cstheme="minorHAnsi"/>
                <w:color w:val="000000"/>
                <w:lang w:val="sr-Cyrl-CS" w:eastAsia="sr-Latn-CS"/>
              </w:rPr>
              <w:t>Упућује ученике да прочитају текст у боксу</w:t>
            </w:r>
            <w:r w:rsidR="004447F4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„</w:t>
            </w:r>
            <w:r w:rsidRPr="00DB4A21">
              <w:rPr>
                <w:rFonts w:eastAsia="Times New Roman" w:cstheme="minorHAnsi"/>
                <w:color w:val="000000"/>
                <w:lang w:val="sr-Cyrl-CS" w:eastAsia="sr-Latn-CS"/>
              </w:rPr>
              <w:t>Геокутак</w:t>
            </w:r>
            <w:r w:rsidR="00E26DD2">
              <w:rPr>
                <w:rFonts w:eastAsia="Times New Roman" w:cstheme="minorHAnsi"/>
                <w:color w:val="000000"/>
                <w:lang w:val="sr-Cyrl-CS" w:eastAsia="sr-Latn-CS"/>
              </w:rPr>
              <w:t>”</w:t>
            </w:r>
            <w:r w:rsidRPr="00DB4A21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и заједнички изводе експеримент који ће показати како настају набране планине.</w:t>
            </w:r>
          </w:p>
          <w:p w14:paraId="32D29BE8" w14:textId="77777777" w:rsidR="00A506FE" w:rsidRDefault="00A506FE" w:rsidP="00A506F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54B3ECBF" w14:textId="77777777" w:rsidR="00DB4A21" w:rsidRPr="00DB4A21" w:rsidRDefault="00DB4A21" w:rsidP="00A506F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DB4A21">
              <w:rPr>
                <w:rFonts w:eastAsia="Times New Roman" w:cstheme="minorHAnsi"/>
                <w:color w:val="000000"/>
                <w:lang w:val="sr-Cyrl-CS" w:eastAsia="sr-Latn-CS"/>
              </w:rPr>
              <w:t>Објашњава како вертикалним покретима настају раседне планине.</w:t>
            </w:r>
          </w:p>
          <w:p w14:paraId="158E3095" w14:textId="77777777" w:rsidR="00A506FE" w:rsidRDefault="00A506FE" w:rsidP="00A506F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0AEA8BC4" w14:textId="77777777" w:rsidR="00DB4A21" w:rsidRPr="00DB4A21" w:rsidRDefault="00DB4A21" w:rsidP="00A506F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DB4A21">
              <w:rPr>
                <w:rFonts w:eastAsia="Times New Roman" w:cstheme="minorHAnsi"/>
                <w:color w:val="000000"/>
                <w:lang w:val="sr-Cyrl-CS" w:eastAsia="sr-Latn-CS"/>
              </w:rPr>
              <w:t>Објашњава настанак вулканских планина.</w:t>
            </w:r>
          </w:p>
          <w:p w14:paraId="63008431" w14:textId="77777777" w:rsidR="00A506FE" w:rsidRDefault="00A506FE" w:rsidP="00A506F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25DC292A" w14:textId="665A3F4F" w:rsidR="00DB4A21" w:rsidRPr="00DB4A21" w:rsidRDefault="00DB4A21" w:rsidP="00A506F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DB4A21">
              <w:rPr>
                <w:rFonts w:eastAsia="Times New Roman" w:cstheme="minorHAnsi"/>
                <w:color w:val="000000"/>
                <w:lang w:val="sr-Cyrl-CS" w:eastAsia="sr-Latn-CS"/>
              </w:rPr>
              <w:t>Упућује ученике да прочитају текст у боксу</w:t>
            </w:r>
            <w:r w:rsidR="004447F4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„</w:t>
            </w:r>
            <w:r w:rsidRPr="00DB4A21">
              <w:rPr>
                <w:rFonts w:eastAsia="Times New Roman" w:cstheme="minorHAnsi"/>
                <w:color w:val="000000"/>
                <w:lang w:val="sr-Cyrl-CS" w:eastAsia="sr-Latn-CS"/>
              </w:rPr>
              <w:t>Занимљивости</w:t>
            </w:r>
            <w:r w:rsidR="00E26DD2">
              <w:rPr>
                <w:rFonts w:eastAsia="Times New Roman" w:cstheme="minorHAnsi"/>
                <w:color w:val="000000"/>
                <w:lang w:val="sr-Cyrl-CS" w:eastAsia="sr-Latn-CS"/>
              </w:rPr>
              <w:t>”</w:t>
            </w:r>
            <w:r w:rsidRPr="00DB4A21">
              <w:rPr>
                <w:rFonts w:eastAsia="Times New Roman" w:cstheme="minorHAnsi"/>
                <w:color w:val="000000"/>
                <w:lang w:val="sr-Cyrl-CS" w:eastAsia="sr-Latn-CS"/>
              </w:rPr>
              <w:t xml:space="preserve"> о вулкану Фуџи у Јапану.</w:t>
            </w:r>
          </w:p>
          <w:p w14:paraId="0A23F02D" w14:textId="77777777" w:rsidR="00A506FE" w:rsidRDefault="00A506FE" w:rsidP="00A506F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</w:p>
          <w:p w14:paraId="1FC19F81" w14:textId="77777777" w:rsidR="00DB4A21" w:rsidRPr="004A2179" w:rsidRDefault="00DB4A21" w:rsidP="00A506F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DB4A21">
              <w:rPr>
                <w:rFonts w:eastAsia="Times New Roman" w:cstheme="minorHAnsi"/>
                <w:color w:val="000000"/>
                <w:lang w:val="sr-Cyrl-CS" w:eastAsia="sr-Latn-CS"/>
              </w:rPr>
              <w:t>Прати ангажовање ученика током часа.</w:t>
            </w:r>
          </w:p>
          <w:p w14:paraId="6210D155" w14:textId="77777777" w:rsidR="004A2179" w:rsidRPr="004A2179" w:rsidRDefault="004A2179" w:rsidP="004A2179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3A3B8FEF" w14:textId="77777777" w:rsidR="004A2179" w:rsidRPr="004A2179" w:rsidRDefault="004A2179" w:rsidP="004A2179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  <w:r w:rsidRPr="004A2179">
              <w:rPr>
                <w:rFonts w:eastAsia="Times New Roman" w:cstheme="minorHAnsi"/>
                <w:b/>
                <w:lang w:val="sr-Cyrl-RS"/>
              </w:rPr>
              <w:t>Завршни део (5 минута):</w:t>
            </w:r>
          </w:p>
          <w:p w14:paraId="1A0D8670" w14:textId="77777777" w:rsidR="004A2179" w:rsidRPr="004A2179" w:rsidRDefault="004A2179" w:rsidP="004A2179">
            <w:pPr>
              <w:spacing w:after="0" w:line="240" w:lineRule="auto"/>
              <w:jc w:val="both"/>
              <w:rPr>
                <w:rFonts w:eastAsia="Times New Roman" w:cstheme="minorHAnsi"/>
                <w:b/>
                <w:lang w:val="sr-Cyrl-RS"/>
              </w:rPr>
            </w:pPr>
          </w:p>
          <w:p w14:paraId="13EB3C86" w14:textId="210CE7F4" w:rsidR="004A2179" w:rsidRPr="004A2179" w:rsidRDefault="004A2179" w:rsidP="004A2179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lang w:val="sr-Cyrl-RS"/>
              </w:rPr>
              <w:t>На крају часа ученици утврђују научено попуњавајући резиме на крају лекције</w:t>
            </w:r>
            <w:r w:rsidR="004447F4">
              <w:rPr>
                <w:rFonts w:eastAsia="Times New Roman" w:cstheme="minorHAnsi"/>
                <w:lang w:val="sr-Cyrl-RS"/>
              </w:rPr>
              <w:t xml:space="preserve"> „</w:t>
            </w:r>
            <w:r w:rsidRPr="004A2179">
              <w:rPr>
                <w:rFonts w:eastAsia="Times New Roman" w:cstheme="minorHAnsi"/>
                <w:lang w:val="sr-Cyrl-RS"/>
              </w:rPr>
              <w:t>Хоћу да знам, зато резимирам!</w:t>
            </w:r>
            <w:r w:rsidR="00E26DD2">
              <w:rPr>
                <w:rFonts w:eastAsia="Times New Roman" w:cstheme="minorHAnsi"/>
                <w:lang w:val="sr-Cyrl-RS"/>
              </w:rPr>
              <w:t>”</w:t>
            </w:r>
            <w:r w:rsidRPr="004A2179">
              <w:rPr>
                <w:rFonts w:eastAsia="Times New Roman" w:cstheme="minorHAnsi"/>
                <w:lang w:val="sr-Cyrl-RS"/>
              </w:rPr>
              <w:t>, где је</w:t>
            </w:r>
            <w:r w:rsidR="004447F4">
              <w:rPr>
                <w:rFonts w:eastAsia="Times New Roman" w:cstheme="minorHAnsi"/>
                <w:lang w:val="sr-Cyrl-RS"/>
              </w:rPr>
              <w:t xml:space="preserve"> </w:t>
            </w:r>
            <w:r w:rsidRPr="004A2179">
              <w:rPr>
                <w:rFonts w:eastAsia="Times New Roman" w:cstheme="minorHAnsi"/>
                <w:lang w:val="sr-Cyrl-RS"/>
              </w:rPr>
              <w:t>потребно да прочитају лекцију, размисли о наученом и реше задатке.</w:t>
            </w:r>
          </w:p>
          <w:p w14:paraId="68530110" w14:textId="77777777" w:rsidR="004A2179" w:rsidRPr="004A2179" w:rsidRDefault="004A2179" w:rsidP="004A2179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4A2179" w:rsidRPr="004A2179" w14:paraId="1D72DDF8" w14:textId="77777777" w:rsidTr="00DB4A21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2376BE65" w14:textId="77777777" w:rsidR="004A2179" w:rsidRPr="004A2179" w:rsidRDefault="004A2179" w:rsidP="004A2179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b/>
                <w:lang w:val="sr-Cyrl-RS"/>
              </w:rPr>
              <w:t>ЗАПАЖАЊА О ЧАСУ</w:t>
            </w:r>
            <w:r w:rsidRPr="004A2179">
              <w:rPr>
                <w:rFonts w:eastAsia="Times New Roman" w:cstheme="minorHAnsi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4A2179" w:rsidRPr="004A2179" w14:paraId="7005A54E" w14:textId="77777777" w:rsidTr="00DB4A21">
        <w:trPr>
          <w:trHeight w:val="859"/>
          <w:jc w:val="center"/>
        </w:trPr>
        <w:tc>
          <w:tcPr>
            <w:tcW w:w="9717" w:type="dxa"/>
            <w:gridSpan w:val="5"/>
          </w:tcPr>
          <w:p w14:paraId="5ABA2C30" w14:textId="77777777" w:rsidR="004A2179" w:rsidRPr="004A2179" w:rsidRDefault="004A2179" w:rsidP="004A2179">
            <w:pPr>
              <w:spacing w:after="0" w:line="240" w:lineRule="auto"/>
              <w:rPr>
                <w:rFonts w:eastAsia="Times New Roman" w:cstheme="minorHAnsi"/>
                <w:color w:val="000000"/>
                <w:lang w:val="sr-Cyrl-CS" w:eastAsia="sr-Latn-C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333E1703" w14:textId="77777777" w:rsidR="004A2179" w:rsidRPr="004A2179" w:rsidRDefault="004A2179" w:rsidP="004A2179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</w:p>
        </w:tc>
      </w:tr>
      <w:tr w:rsidR="004A2179" w:rsidRPr="004A2179" w14:paraId="5431A2A4" w14:textId="77777777" w:rsidTr="00DB4A21">
        <w:trPr>
          <w:trHeight w:val="859"/>
          <w:jc w:val="center"/>
        </w:trPr>
        <w:tc>
          <w:tcPr>
            <w:tcW w:w="9717" w:type="dxa"/>
            <w:gridSpan w:val="5"/>
          </w:tcPr>
          <w:p w14:paraId="23A38BA9" w14:textId="77777777" w:rsidR="004A2179" w:rsidRPr="004A2179" w:rsidRDefault="004A2179" w:rsidP="004A2179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4A2179" w:rsidRPr="004A2179" w14:paraId="268C21FB" w14:textId="77777777" w:rsidTr="00DB4A21">
        <w:trPr>
          <w:trHeight w:val="859"/>
          <w:jc w:val="center"/>
        </w:trPr>
        <w:tc>
          <w:tcPr>
            <w:tcW w:w="9717" w:type="dxa"/>
            <w:gridSpan w:val="5"/>
          </w:tcPr>
          <w:p w14:paraId="0F395C07" w14:textId="77777777" w:rsidR="004A2179" w:rsidRPr="004A2179" w:rsidRDefault="004A2179" w:rsidP="004A2179">
            <w:pPr>
              <w:spacing w:after="0" w:line="240" w:lineRule="auto"/>
              <w:jc w:val="both"/>
              <w:rPr>
                <w:rFonts w:eastAsia="Times New Roman" w:cstheme="minorHAnsi"/>
                <w:lang w:val="sr-Cyrl-RS"/>
              </w:rPr>
            </w:pPr>
            <w:r w:rsidRPr="004A2179">
              <w:rPr>
                <w:rFonts w:eastAsia="Times New Roman" w:cstheme="minorHAnsi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8434A7A" w14:textId="77777777" w:rsidR="007169E4" w:rsidRPr="007169E4" w:rsidRDefault="007169E4" w:rsidP="00473A20">
      <w:pPr>
        <w:rPr>
          <w:lang w:val="sr-Cyrl-RS"/>
        </w:rPr>
      </w:pPr>
    </w:p>
    <w:sectPr w:rsidR="007169E4" w:rsidRPr="007169E4" w:rsidSect="004445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2375A"/>
    <w:multiLevelType w:val="hybridMultilevel"/>
    <w:tmpl w:val="5028A1E8"/>
    <w:lvl w:ilvl="0" w:tplc="E58CDCD0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626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2A9"/>
    <w:rsid w:val="00043F29"/>
    <w:rsid w:val="001366F4"/>
    <w:rsid w:val="001368D4"/>
    <w:rsid w:val="00152C32"/>
    <w:rsid w:val="001B583B"/>
    <w:rsid w:val="001D2720"/>
    <w:rsid w:val="001D3DD5"/>
    <w:rsid w:val="001E123D"/>
    <w:rsid w:val="002276F3"/>
    <w:rsid w:val="003319E6"/>
    <w:rsid w:val="00377386"/>
    <w:rsid w:val="00386D13"/>
    <w:rsid w:val="003A4EB5"/>
    <w:rsid w:val="00414013"/>
    <w:rsid w:val="0044456D"/>
    <w:rsid w:val="004447F4"/>
    <w:rsid w:val="00453563"/>
    <w:rsid w:val="00473A20"/>
    <w:rsid w:val="00493FFF"/>
    <w:rsid w:val="004A2179"/>
    <w:rsid w:val="004D2056"/>
    <w:rsid w:val="00501567"/>
    <w:rsid w:val="00531CED"/>
    <w:rsid w:val="00542FE3"/>
    <w:rsid w:val="005A31FF"/>
    <w:rsid w:val="00643DB5"/>
    <w:rsid w:val="0068493A"/>
    <w:rsid w:val="00694B3D"/>
    <w:rsid w:val="006F0DA0"/>
    <w:rsid w:val="007169E4"/>
    <w:rsid w:val="00741085"/>
    <w:rsid w:val="007816A2"/>
    <w:rsid w:val="007B1964"/>
    <w:rsid w:val="007B4AD9"/>
    <w:rsid w:val="00824957"/>
    <w:rsid w:val="0083344A"/>
    <w:rsid w:val="00843A22"/>
    <w:rsid w:val="008440ED"/>
    <w:rsid w:val="00883BEC"/>
    <w:rsid w:val="008963A3"/>
    <w:rsid w:val="008A0712"/>
    <w:rsid w:val="008B2CAC"/>
    <w:rsid w:val="00944E35"/>
    <w:rsid w:val="00995518"/>
    <w:rsid w:val="00A1141D"/>
    <w:rsid w:val="00A162A6"/>
    <w:rsid w:val="00A506FE"/>
    <w:rsid w:val="00AC0FDD"/>
    <w:rsid w:val="00AE56F7"/>
    <w:rsid w:val="00B56CAB"/>
    <w:rsid w:val="00B94656"/>
    <w:rsid w:val="00BA62B3"/>
    <w:rsid w:val="00BD3A9E"/>
    <w:rsid w:val="00BD7B08"/>
    <w:rsid w:val="00C23DF8"/>
    <w:rsid w:val="00C34DBF"/>
    <w:rsid w:val="00C6583B"/>
    <w:rsid w:val="00C70B9F"/>
    <w:rsid w:val="00C9567F"/>
    <w:rsid w:val="00CE2FF4"/>
    <w:rsid w:val="00CF0ABA"/>
    <w:rsid w:val="00D06BF2"/>
    <w:rsid w:val="00D85790"/>
    <w:rsid w:val="00DB4A21"/>
    <w:rsid w:val="00E07708"/>
    <w:rsid w:val="00E11017"/>
    <w:rsid w:val="00E24420"/>
    <w:rsid w:val="00E26DD2"/>
    <w:rsid w:val="00E45ED0"/>
    <w:rsid w:val="00E516D5"/>
    <w:rsid w:val="00E622CD"/>
    <w:rsid w:val="00EC6AA8"/>
    <w:rsid w:val="00ED4293"/>
    <w:rsid w:val="00F13272"/>
    <w:rsid w:val="00F25AE8"/>
    <w:rsid w:val="00F426BC"/>
    <w:rsid w:val="00F642E0"/>
    <w:rsid w:val="00F812A9"/>
    <w:rsid w:val="00FA095E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EA0D"/>
  <w15:chartTrackingRefBased/>
  <w15:docId w15:val="{BBF1B359-C0BC-442E-A413-B3C74CCB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5B64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E26DD2"/>
    <w:pPr>
      <w:numPr>
        <w:numId w:val="1"/>
      </w:numPr>
      <w:spacing w:after="0" w:line="240" w:lineRule="auto"/>
      <w:ind w:left="288" w:hanging="288"/>
    </w:pPr>
    <w:rPr>
      <w:rFonts w:eastAsia="Calibri" w:cstheme="minorHAnsi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26DD2"/>
  </w:style>
  <w:style w:type="character" w:customStyle="1" w:styleId="BuletChar">
    <w:name w:val="Bulet Char"/>
    <w:basedOn w:val="ListParagraphChar"/>
    <w:link w:val="Bulet"/>
    <w:rsid w:val="00E26DD2"/>
    <w:rPr>
      <w:rFonts w:eastAsia="Calibri" w:cstheme="minorHAnsi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Vesna Pijanovic</cp:lastModifiedBy>
  <cp:revision>3</cp:revision>
  <dcterms:created xsi:type="dcterms:W3CDTF">2023-05-27T09:12:00Z</dcterms:created>
  <dcterms:modified xsi:type="dcterms:W3CDTF">2023-05-27T09:24:00Z</dcterms:modified>
</cp:coreProperties>
</file>