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575BE" w14:textId="6DEFFC57" w:rsidR="008C06B5" w:rsidRPr="00236070" w:rsidRDefault="0023607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236070">
        <w:rPr>
          <w:rFonts w:ascii="Times New Roman" w:eastAsia="Times New Roman" w:hAnsi="Times New Roman" w:cs="Times New Roman"/>
          <w:b/>
          <w:bCs/>
          <w:color w:val="000000"/>
        </w:rPr>
        <w:t>Предлог питања за кратке провере знања</w:t>
      </w:r>
    </w:p>
    <w:p w14:paraId="699575BF" w14:textId="7777777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(Група А)</w:t>
      </w:r>
    </w:p>
    <w:p w14:paraId="699575C0" w14:textId="7777777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Прво поглавље</w:t>
      </w:r>
    </w:p>
    <w:p w14:paraId="699575C2" w14:textId="77777777" w:rsidR="008C06B5" w:rsidRDefault="0023607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Напиши виолински кључ на почетку линијског система.</w:t>
      </w:r>
    </w:p>
    <w:p w14:paraId="699575C3" w14:textId="77777777" w:rsidR="008C06B5" w:rsidRDefault="0023607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Напиши ознаку за такт две четвртине поред виолинског кључа.</w:t>
      </w:r>
    </w:p>
    <w:p w14:paraId="699575C4" w14:textId="77777777" w:rsidR="008C06B5" w:rsidRDefault="0023607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У првом такту </w:t>
      </w:r>
      <w:r>
        <w:rPr>
          <w:rFonts w:ascii="Times New Roman" w:eastAsia="Times New Roman" w:hAnsi="Times New Roman" w:cs="Times New Roman"/>
        </w:rPr>
        <w:t>н</w:t>
      </w:r>
      <w:r>
        <w:rPr>
          <w:rFonts w:ascii="Times New Roman" w:eastAsia="Times New Roman" w:hAnsi="Times New Roman" w:cs="Times New Roman"/>
          <w:color w:val="000000"/>
        </w:rPr>
        <w:t>апиши две осмине ноте сол и једну четвртину ноте ми.</w:t>
      </w:r>
    </w:p>
    <w:p w14:paraId="699575C5" w14:textId="77777777" w:rsidR="008C06B5" w:rsidRDefault="0023607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 другом такту напиши половину ноте сол.</w:t>
      </w:r>
    </w:p>
    <w:p w14:paraId="699575C6" w14:textId="77777777" w:rsidR="008C06B5" w:rsidRDefault="0023607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 трећем такту напиши две осмине паузе и једну четвртину паузе.</w:t>
      </w:r>
    </w:p>
    <w:p w14:paraId="699575C7" w14:textId="77777777" w:rsidR="008C06B5" w:rsidRDefault="0023607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 четвртом такту напиши половину паузе.</w:t>
      </w:r>
    </w:p>
    <w:p w14:paraId="699575C8" w14:textId="77777777" w:rsidR="008C06B5" w:rsidRDefault="0023607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 крају задатка напиши две линије (танку и дебелу) као завршетак мале композиције.</w:t>
      </w:r>
    </w:p>
    <w:p w14:paraId="699575C9" w14:textId="77777777" w:rsidR="008C06B5" w:rsidRDefault="008C06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688B4985" w14:textId="3950B6A3" w:rsidR="001B159C" w:rsidRDefault="001B15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 wp14:anchorId="687B6487" wp14:editId="1BF8401C">
            <wp:extent cx="5760732" cy="1624587"/>
            <wp:effectExtent l="0" t="0" r="0" b="0"/>
            <wp:docPr id="544859867" name="Picture 1" descr="A black lin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859867" name="Picture 1" descr="A black line on a white background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32" cy="1624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575CD" w14:textId="77777777" w:rsidR="008C06B5" w:rsidRDefault="008C06B5" w:rsidP="001B159C">
      <w:pPr>
        <w:spacing w:after="0"/>
      </w:pPr>
    </w:p>
    <w:p w14:paraId="699575CE" w14:textId="7777777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Друго поглавље</w:t>
      </w:r>
    </w:p>
    <w:p w14:paraId="699575D0" w14:textId="77777777" w:rsidR="008C06B5" w:rsidRDefault="0023607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Допуни реченице.</w:t>
      </w:r>
    </w:p>
    <w:p w14:paraId="699575D1" w14:textId="77777777" w:rsidR="008C06B5" w:rsidRDefault="008C06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14:paraId="699575D2" w14:textId="7777777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а) Хор је велика група певача који заједно __________.</w:t>
      </w:r>
    </w:p>
    <w:p w14:paraId="699575D3" w14:textId="7777777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б) ____________ је јачина извођења композиције или неког њеног дела.</w:t>
      </w:r>
    </w:p>
    <w:p w14:paraId="699575D4" w14:textId="7777777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в) ___________ је најстарији и најсавршенији људски инструмент.</w:t>
      </w:r>
    </w:p>
    <w:p w14:paraId="699575D5" w14:textId="77777777" w:rsidR="008C06B5" w:rsidRDefault="008C06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699575D6" w14:textId="77777777" w:rsidR="008C06B5" w:rsidRDefault="0023607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Напиши у празном линијском систему: </w:t>
      </w:r>
    </w:p>
    <w:p w14:paraId="699575D7" w14:textId="7777777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• Напиши виолински кључ на почетку линијског система.</w:t>
      </w:r>
    </w:p>
    <w:p w14:paraId="699575D8" w14:textId="7777777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• Напиши ознаку за такт две четвртине поред виолинског кључа.</w:t>
      </w:r>
    </w:p>
    <w:p w14:paraId="699575D9" w14:textId="7777777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• У првом такту </w:t>
      </w:r>
      <w:r>
        <w:rPr>
          <w:rFonts w:ascii="Times New Roman" w:eastAsia="Times New Roman" w:hAnsi="Times New Roman" w:cs="Times New Roman"/>
        </w:rPr>
        <w:t>н</w:t>
      </w:r>
      <w:r>
        <w:rPr>
          <w:rFonts w:ascii="Times New Roman" w:eastAsia="Times New Roman" w:hAnsi="Times New Roman" w:cs="Times New Roman"/>
          <w:color w:val="000000"/>
        </w:rPr>
        <w:t>апиши две осмине ноте фа и једну четвртину ноте ре.</w:t>
      </w:r>
    </w:p>
    <w:p w14:paraId="699575DA" w14:textId="7777777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• У другом такту напиши половину ноте до.</w:t>
      </w:r>
    </w:p>
    <w:p w14:paraId="699575DB" w14:textId="7777777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• У трећем такту напиши две осмине паузе и једну четвртину паузе.</w:t>
      </w:r>
    </w:p>
    <w:p w14:paraId="699575DC" w14:textId="7777777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• У четвртом такту напиши половину паузе.</w:t>
      </w:r>
    </w:p>
    <w:p w14:paraId="699575DD" w14:textId="7777777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• На крају задатка напиши две линије као завршетак мале композиције.</w:t>
      </w:r>
    </w:p>
    <w:p w14:paraId="07843F88" w14:textId="77777777" w:rsidR="001B159C" w:rsidRDefault="001B15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14:paraId="2A35507D" w14:textId="77777777" w:rsidR="001B159C" w:rsidRDefault="001B159C" w:rsidP="001B15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 wp14:anchorId="5A5D9716" wp14:editId="2DA7DDE4">
            <wp:extent cx="5760732" cy="1624587"/>
            <wp:effectExtent l="0" t="0" r="0" b="0"/>
            <wp:docPr id="1770015503" name="Picture 1" descr="A black lin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859867" name="Picture 1" descr="A black line on a white background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32" cy="1624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A9E17" w14:textId="77777777" w:rsidR="001B159C" w:rsidRDefault="001B159C" w:rsidP="001B159C">
      <w:pPr>
        <w:spacing w:after="0" w:line="240" w:lineRule="auto"/>
      </w:pPr>
    </w:p>
    <w:p w14:paraId="699575E0" w14:textId="77777777" w:rsidR="008C06B5" w:rsidRDefault="0023607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Повежи називе нота са одговарајућим бојама </w:t>
      </w:r>
    </w:p>
    <w:p w14:paraId="699575E1" w14:textId="7777777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77206E"/>
        </w:rPr>
      </w:pPr>
      <w:r>
        <w:rPr>
          <w:rFonts w:ascii="Times New Roman" w:eastAsia="Times New Roman" w:hAnsi="Times New Roman" w:cs="Times New Roman"/>
          <w:color w:val="000000"/>
        </w:rPr>
        <w:t xml:space="preserve">до   •                  • </w:t>
      </w:r>
      <w:r w:rsidRPr="00B71AAA">
        <w:rPr>
          <w:rFonts w:ascii="Times New Roman" w:eastAsia="Times New Roman" w:hAnsi="Times New Roman" w:cs="Times New Roman"/>
          <w:color w:val="FF0000"/>
          <w:highlight w:val="red"/>
        </w:rPr>
        <w:t>фај</w:t>
      </w:r>
    </w:p>
    <w:p w14:paraId="699575E2" w14:textId="7777777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ре   •                  • </w:t>
      </w:r>
      <w:r w:rsidRPr="002D5205">
        <w:rPr>
          <w:rFonts w:ascii="Times New Roman" w:eastAsia="Times New Roman" w:hAnsi="Times New Roman" w:cs="Times New Roman"/>
          <w:color w:val="FFFFFF" w:themeColor="background1"/>
          <w:highlight w:val="blue"/>
        </w:rPr>
        <w:t>___</w:t>
      </w:r>
    </w:p>
    <w:p w14:paraId="699575E3" w14:textId="7777777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ми  •                  • </w:t>
      </w:r>
      <w:r w:rsidRPr="002D5205">
        <w:rPr>
          <w:rFonts w:ascii="Times New Roman" w:eastAsia="Times New Roman" w:hAnsi="Times New Roman" w:cs="Times New Roman"/>
          <w:color w:val="FFFFFF" w:themeColor="background1"/>
          <w:highlight w:val="darkGreen"/>
        </w:rPr>
        <w:t>___</w:t>
      </w:r>
    </w:p>
    <w:p w14:paraId="699575E4" w14:textId="7777777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фа  •                  • </w:t>
      </w:r>
      <w:r w:rsidRPr="002D5205">
        <w:rPr>
          <w:rFonts w:ascii="Times New Roman" w:eastAsia="Times New Roman" w:hAnsi="Times New Roman" w:cs="Times New Roman"/>
          <w:color w:val="FFFFFF" w:themeColor="background1"/>
          <w:highlight w:val="yellow"/>
        </w:rPr>
        <w:t>___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699575E5" w14:textId="1AD17806" w:rsidR="008C06B5" w:rsidRDefault="00236070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сол •                  • </w:t>
      </w:r>
      <w:r w:rsidRPr="002D5205">
        <w:rPr>
          <w:rFonts w:ascii="Times New Roman" w:eastAsia="Times New Roman" w:hAnsi="Times New Roman" w:cs="Times New Roman"/>
          <w:color w:val="FFFFFF" w:themeColor="background1"/>
          <w:highlight w:val="darkRed"/>
        </w:rPr>
        <w:t>___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699575E6" w14:textId="77777777" w:rsidR="008C06B5" w:rsidRDefault="008C06B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b/>
        </w:rPr>
      </w:pPr>
    </w:p>
    <w:p w14:paraId="699575E7" w14:textId="77777777" w:rsidR="008C06B5" w:rsidRDefault="00236070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Треће поглавље</w:t>
      </w:r>
    </w:p>
    <w:p w14:paraId="699575E8" w14:textId="77777777" w:rsidR="008C06B5" w:rsidRDefault="008C06B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b/>
        </w:rPr>
      </w:pPr>
    </w:p>
    <w:p w14:paraId="699575E9" w14:textId="77777777" w:rsidR="008C06B5" w:rsidRDefault="0023607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Препознај о којој песми је реч и заокружи слово испред тачног одговора.</w:t>
      </w:r>
    </w:p>
    <w:p w14:paraId="699575EA" w14:textId="09CC6FFA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а) </w:t>
      </w:r>
      <w:r w:rsidRPr="00836E2E">
        <w:rPr>
          <w:rFonts w:ascii="Times New Roman" w:eastAsia="Times New Roman" w:hAnsi="Times New Roman" w:cs="Times New Roman"/>
          <w:i/>
          <w:iCs/>
          <w:color w:val="000000"/>
        </w:rPr>
        <w:t>Телеграм</w:t>
      </w:r>
      <w:r>
        <w:rPr>
          <w:rFonts w:ascii="Times New Roman" w:eastAsia="Times New Roman" w:hAnsi="Times New Roman" w:cs="Times New Roman"/>
          <w:color w:val="000000"/>
        </w:rPr>
        <w:t xml:space="preserve">, Владимир Томерлин </w:t>
      </w:r>
    </w:p>
    <w:p w14:paraId="699575EB" w14:textId="02F08684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б) </w:t>
      </w:r>
      <w:r w:rsidRPr="00836E2E">
        <w:rPr>
          <w:rFonts w:ascii="Times New Roman" w:eastAsia="Times New Roman" w:hAnsi="Times New Roman" w:cs="Times New Roman"/>
          <w:i/>
          <w:iCs/>
          <w:color w:val="000000"/>
        </w:rPr>
        <w:t>Ишли смо у Африку</w:t>
      </w:r>
      <w:r>
        <w:rPr>
          <w:rFonts w:ascii="Times New Roman" w:eastAsia="Times New Roman" w:hAnsi="Times New Roman" w:cs="Times New Roman"/>
          <w:color w:val="000000"/>
        </w:rPr>
        <w:t xml:space="preserve">, Миња Субота </w:t>
      </w:r>
    </w:p>
    <w:p w14:paraId="699575EC" w14:textId="60652E5F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в) </w:t>
      </w:r>
      <w:r w:rsidRPr="00836E2E">
        <w:rPr>
          <w:rFonts w:ascii="Times New Roman" w:eastAsia="Times New Roman" w:hAnsi="Times New Roman" w:cs="Times New Roman"/>
          <w:i/>
          <w:iCs/>
          <w:color w:val="000000"/>
        </w:rPr>
        <w:t>Пролећна песма</w:t>
      </w:r>
      <w:r>
        <w:rPr>
          <w:rFonts w:ascii="Times New Roman" w:eastAsia="Times New Roman" w:hAnsi="Times New Roman" w:cs="Times New Roman"/>
          <w:color w:val="000000"/>
        </w:rPr>
        <w:t>, Песма из Финске</w:t>
      </w:r>
    </w:p>
    <w:p w14:paraId="699575ED" w14:textId="77777777" w:rsidR="008C06B5" w:rsidRDefault="00236070">
      <w:pPr>
        <w:rPr>
          <w:rFonts w:ascii="Times New Roman" w:eastAsia="Times New Roman" w:hAnsi="Times New Roman" w:cs="Times New Roman"/>
          <w:i/>
        </w:rPr>
      </w:pPr>
      <w:r>
        <w:br/>
      </w:r>
      <w:r>
        <w:rPr>
          <w:rFonts w:ascii="Times New Roman" w:eastAsia="Times New Roman" w:hAnsi="Times New Roman" w:cs="Times New Roman"/>
          <w:i/>
        </w:rPr>
        <w:t>Упутство за наставнике: Од понуђених примера пустити само један по избору. Одабрани пример за групу А се разликује од одабраног примера за групу Б</w:t>
      </w:r>
    </w:p>
    <w:p w14:paraId="699575EE" w14:textId="77777777" w:rsidR="008C06B5" w:rsidRDefault="0023607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Препознај о којој композицији је реч и заокружи слово испред тачног одговора.</w:t>
      </w:r>
    </w:p>
    <w:p w14:paraId="699575EF" w14:textId="24B0EA1A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а) </w:t>
      </w:r>
      <w:r w:rsidRPr="00F226FE">
        <w:rPr>
          <w:rFonts w:ascii="Times New Roman" w:eastAsia="Times New Roman" w:hAnsi="Times New Roman" w:cs="Times New Roman"/>
          <w:i/>
          <w:iCs/>
          <w:color w:val="000000"/>
        </w:rPr>
        <w:t>Сан мале звезде</w:t>
      </w:r>
      <w:r w:rsidR="00F226FE"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</w:rPr>
        <w:t xml:space="preserve"> Александар Обрадовић </w:t>
      </w:r>
    </w:p>
    <w:p w14:paraId="699575F0" w14:textId="3211AE0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б) </w:t>
      </w:r>
      <w:r w:rsidRPr="00F226FE">
        <w:rPr>
          <w:rFonts w:ascii="Times New Roman" w:eastAsia="Times New Roman" w:hAnsi="Times New Roman" w:cs="Times New Roman"/>
          <w:i/>
          <w:iCs/>
          <w:color w:val="000000"/>
        </w:rPr>
        <w:t>Фосили</w:t>
      </w:r>
      <w:r>
        <w:rPr>
          <w:rFonts w:ascii="Times New Roman" w:eastAsia="Times New Roman" w:hAnsi="Times New Roman" w:cs="Times New Roman"/>
          <w:color w:val="000000"/>
        </w:rPr>
        <w:t>, Камиј Сен Санс</w:t>
      </w:r>
    </w:p>
    <w:p w14:paraId="699575F1" w14:textId="6B4E206D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в) </w:t>
      </w:r>
      <w:r w:rsidRPr="00F226FE">
        <w:rPr>
          <w:rFonts w:ascii="Times New Roman" w:eastAsia="Times New Roman" w:hAnsi="Times New Roman" w:cs="Times New Roman"/>
          <w:i/>
          <w:iCs/>
          <w:color w:val="000000"/>
        </w:rPr>
        <w:t>Пролеће</w:t>
      </w:r>
      <w:r>
        <w:rPr>
          <w:rFonts w:ascii="Times New Roman" w:eastAsia="Times New Roman" w:hAnsi="Times New Roman" w:cs="Times New Roman"/>
          <w:color w:val="000000"/>
        </w:rPr>
        <w:t>, Антонио Вивалди</w:t>
      </w:r>
    </w:p>
    <w:p w14:paraId="699575F2" w14:textId="77777777" w:rsidR="008C06B5" w:rsidRDefault="00236070">
      <w:pPr>
        <w:rPr>
          <w:rFonts w:ascii="Times New Roman" w:eastAsia="Times New Roman" w:hAnsi="Times New Roman" w:cs="Times New Roman"/>
          <w:i/>
        </w:rPr>
      </w:pPr>
      <w:r>
        <w:br/>
      </w:r>
      <w:r>
        <w:rPr>
          <w:rFonts w:ascii="Times New Roman" w:eastAsia="Times New Roman" w:hAnsi="Times New Roman" w:cs="Times New Roman"/>
          <w:i/>
        </w:rPr>
        <w:t>Упутство за наставнике: Од понуђених примера пустити само један по избору. Одабрани пример за групу А се разликује од одабраног примера за групу Б</w:t>
      </w:r>
    </w:p>
    <w:p w14:paraId="699575F3" w14:textId="77777777" w:rsidR="008C06B5" w:rsidRDefault="008C06B5">
      <w:pPr>
        <w:rPr>
          <w:color w:val="000000"/>
        </w:rPr>
      </w:pPr>
    </w:p>
    <w:p w14:paraId="699575F4" w14:textId="77777777" w:rsidR="008C06B5" w:rsidRDefault="0023607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Препознај о ком инструменту је реч и заокружи слово испред тачног одговора</w:t>
      </w:r>
    </w:p>
    <w:p w14:paraId="699575F5" w14:textId="2F3EE64B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а) ксилофон</w:t>
      </w:r>
    </w:p>
    <w:p w14:paraId="699575F6" w14:textId="1B1585EB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б) металофон</w:t>
      </w:r>
    </w:p>
    <w:p w14:paraId="699575F7" w14:textId="23BF447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в) виолончело</w:t>
      </w:r>
    </w:p>
    <w:p w14:paraId="699575F8" w14:textId="78CE31F4" w:rsidR="008C06B5" w:rsidRDefault="007E11F2">
      <w:pPr>
        <w:spacing w:after="240"/>
      </w:pPr>
      <w:r>
        <w:rPr>
          <w:noProof/>
        </w:rPr>
        <w:drawing>
          <wp:inline distT="0" distB="0" distL="0" distR="0" wp14:anchorId="195F47E4" wp14:editId="5356730D">
            <wp:extent cx="3303917" cy="2202611"/>
            <wp:effectExtent l="0" t="0" r="0" b="7620"/>
            <wp:docPr id="290387095" name="Picture 2" descr="A colorful xylophone with stick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387095" name="Picture 2" descr="A colorful xylophone with sticks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3135" cy="2208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575FE" w14:textId="77777777" w:rsidR="008C06B5" w:rsidRDefault="008C06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</w:rPr>
      </w:pPr>
    </w:p>
    <w:p w14:paraId="699575FF" w14:textId="7777777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Четврто поглавље</w:t>
      </w:r>
    </w:p>
    <w:p w14:paraId="69957600" w14:textId="77777777" w:rsidR="008C06B5" w:rsidRDefault="008C06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</w:rPr>
      </w:pPr>
    </w:p>
    <w:p w14:paraId="69957601" w14:textId="77777777" w:rsidR="008C06B5" w:rsidRDefault="0023607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Препознај о којој народној песми је реч и заокружи слово испред тачног одговора.</w:t>
      </w:r>
    </w:p>
    <w:p w14:paraId="69957602" w14:textId="1CE897C1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а) У ливади под јасеном </w:t>
      </w:r>
    </w:p>
    <w:p w14:paraId="69957603" w14:textId="165BC65D" w:rsidR="008C06B5" w:rsidRDefault="00236070" w:rsidP="00E967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б) Лепе ли су нано Гружанке девојке </w:t>
      </w:r>
    </w:p>
    <w:p w14:paraId="69957604" w14:textId="59D5A5A4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в) Бака мара</w:t>
      </w:r>
    </w:p>
    <w:p w14:paraId="69957605" w14:textId="77777777" w:rsidR="008C06B5" w:rsidRDefault="00236070">
      <w:pPr>
        <w:rPr>
          <w:rFonts w:ascii="Times New Roman" w:eastAsia="Times New Roman" w:hAnsi="Times New Roman" w:cs="Times New Roman"/>
          <w:i/>
        </w:rPr>
      </w:pPr>
      <w:r>
        <w:br/>
      </w:r>
      <w:r>
        <w:rPr>
          <w:rFonts w:ascii="Times New Roman" w:eastAsia="Times New Roman" w:hAnsi="Times New Roman" w:cs="Times New Roman"/>
          <w:i/>
        </w:rPr>
        <w:t>Упутство за наставнике: Од понуђених примера пустити само један по избору. Одабрани пример за групу А се разликује од одабраног примера за групу Б</w:t>
      </w:r>
    </w:p>
    <w:p w14:paraId="69957606" w14:textId="77777777" w:rsidR="008C06B5" w:rsidRDefault="008C06B5">
      <w:pPr>
        <w:rPr>
          <w:color w:val="000000"/>
        </w:rPr>
      </w:pPr>
    </w:p>
    <w:p w14:paraId="69957607" w14:textId="77777777" w:rsidR="008C06B5" w:rsidRDefault="0023607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Допуни реченице.</w:t>
      </w:r>
    </w:p>
    <w:p w14:paraId="69957608" w14:textId="7777777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 је српска народна игра која се игра уз држање играча за руке.</w:t>
      </w:r>
    </w:p>
    <w:p w14:paraId="69957609" w14:textId="7777777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 за слушање музике су компјутер, телевизор, телефон и ЦД плејер.</w:t>
      </w:r>
    </w:p>
    <w:p w14:paraId="6995760A" w14:textId="77777777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 је електронски уређај који служи за појачање звука.</w:t>
      </w:r>
    </w:p>
    <w:p w14:paraId="6995760B" w14:textId="77777777" w:rsidR="008C06B5" w:rsidRDefault="008C06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14:paraId="6995760C" w14:textId="77777777" w:rsidR="008C06B5" w:rsidRDefault="008C06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14:paraId="6995760D" w14:textId="77777777" w:rsidR="008C06B5" w:rsidRDefault="008C06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14:paraId="6995760E" w14:textId="77777777" w:rsidR="008C06B5" w:rsidRDefault="008C06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14:paraId="6995760F" w14:textId="77777777" w:rsidR="008C06B5" w:rsidRDefault="0023607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</w:t>
      </w:r>
      <w:r>
        <w:rPr>
          <w:rFonts w:ascii="Times New Roman" w:eastAsia="Times New Roman" w:hAnsi="Times New Roman" w:cs="Times New Roman"/>
          <w:color w:val="000000"/>
        </w:rPr>
        <w:t>Препознај о ком инструменту је реч и заокружи слово испред тачног одговора</w:t>
      </w:r>
    </w:p>
    <w:p w14:paraId="69957610" w14:textId="744065D5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а) хармоника</w:t>
      </w:r>
    </w:p>
    <w:p w14:paraId="69957611" w14:textId="658F93BD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б) фрула</w:t>
      </w:r>
    </w:p>
    <w:p w14:paraId="69957612" w14:textId="5023A123" w:rsidR="008C06B5" w:rsidRDefault="0023607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в) гитара</w:t>
      </w:r>
    </w:p>
    <w:p w14:paraId="69957613" w14:textId="27185030" w:rsidR="008C06B5" w:rsidRDefault="00D145E3">
      <w:pPr>
        <w:spacing w:after="240"/>
      </w:pPr>
      <w:r>
        <w:rPr>
          <w:noProof/>
        </w:rPr>
        <w:drawing>
          <wp:inline distT="0" distB="0" distL="0" distR="0" wp14:anchorId="6AC8FB5B" wp14:editId="036D00A2">
            <wp:extent cx="3088257" cy="2058838"/>
            <wp:effectExtent l="0" t="0" r="0" b="0"/>
            <wp:docPr id="358687658" name="Picture 3" descr="A wooden flute with ho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687658" name="Picture 3" descr="A wooden flute with holes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954" cy="2065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06B5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BA0967BE-F41C-4EFB-A5B2-956278594ECB}"/>
    <w:embedItalic r:id="rId2" w:fontKey="{319826F0-21EB-479C-9636-F9B369F734B9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3" w:fontKey="{282ECE4C-8D4F-4C97-851F-6E7E55678B2E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5049D"/>
    <w:multiLevelType w:val="multilevel"/>
    <w:tmpl w:val="4F82A6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5D226C5"/>
    <w:multiLevelType w:val="multilevel"/>
    <w:tmpl w:val="0ACCB0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3FBD6ABE"/>
    <w:multiLevelType w:val="multilevel"/>
    <w:tmpl w:val="87E606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43513833"/>
    <w:multiLevelType w:val="multilevel"/>
    <w:tmpl w:val="9A7E82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770D0BE7"/>
    <w:multiLevelType w:val="multilevel"/>
    <w:tmpl w:val="B728FEC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088530341">
    <w:abstractNumId w:val="1"/>
  </w:num>
  <w:num w:numId="2" w16cid:durableId="1466895106">
    <w:abstractNumId w:val="2"/>
  </w:num>
  <w:num w:numId="3" w16cid:durableId="952057775">
    <w:abstractNumId w:val="3"/>
  </w:num>
  <w:num w:numId="4" w16cid:durableId="144395594">
    <w:abstractNumId w:val="0"/>
  </w:num>
  <w:num w:numId="5" w16cid:durableId="16756508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TrueTypeFont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6B5"/>
    <w:rsid w:val="001B159C"/>
    <w:rsid w:val="00236070"/>
    <w:rsid w:val="002D5205"/>
    <w:rsid w:val="00456D9D"/>
    <w:rsid w:val="007E11F2"/>
    <w:rsid w:val="00836E2E"/>
    <w:rsid w:val="008C06B5"/>
    <w:rsid w:val="00B71AAA"/>
    <w:rsid w:val="00CD6664"/>
    <w:rsid w:val="00D145E3"/>
    <w:rsid w:val="00E967CB"/>
    <w:rsid w:val="00EA702F"/>
    <w:rsid w:val="00F2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575BE"/>
  <w15:docId w15:val="{46A3C5F2-7F3E-4BEF-B2B1-E58543A2E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4"/>
        <w:szCs w:val="24"/>
        <w:lang w:val="sr-Latn-RS" w:eastAsia="sr-Latn-R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40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40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40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40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40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40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40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40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40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440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440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40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40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40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40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40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40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40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407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1440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40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40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40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40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40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40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40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407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44079"/>
    <w:pPr>
      <w:spacing w:before="100" w:beforeAutospacing="1" w:after="100" w:afterAutospacing="1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tzWXDO6BpawCdVodKGqPrHq+4A==">CgMxLjA4AHIhMS03YjdnM0VuMk1QRE9zaDVoS3hvRVVrak5lLXBMbmF5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415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kraljica.marija.hor@gmail.com</dc:creator>
  <cp:lastModifiedBy>Branislav Panić</cp:lastModifiedBy>
  <cp:revision>11</cp:revision>
  <dcterms:created xsi:type="dcterms:W3CDTF">2024-11-26T07:43:00Z</dcterms:created>
  <dcterms:modified xsi:type="dcterms:W3CDTF">2024-12-03T09:17:00Z</dcterms:modified>
</cp:coreProperties>
</file>