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CFE760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D39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17D2B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3E6ACE0" w:rsidR="00917D2B" w:rsidRPr="009650A8" w:rsidRDefault="00917D2B" w:rsidP="0091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917D2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382E4BE" w:rsidR="00917D2B" w:rsidRPr="009650A8" w:rsidRDefault="00917D2B" w:rsidP="0091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Gestures</w:t>
            </w:r>
          </w:p>
        </w:tc>
      </w:tr>
      <w:tr w:rsidR="00917D2B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A450BAA" w:rsidR="00917D2B" w:rsidRPr="003859A3" w:rsidRDefault="00917D2B" w:rsidP="00917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AD6DC31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917D2B" w:rsidRPr="00917D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neverbalnu komunikaciju.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579BA5" w14:textId="77777777" w:rsidR="00451C2B" w:rsidRDefault="00917D2B" w:rsidP="00451C2B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Pr="00917D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917D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 w:rsidRPr="00917D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neverbalnu komunikaciju</w:t>
            </w:r>
          </w:p>
          <w:p w14:paraId="08651F19" w14:textId="43BA04D1" w:rsidR="00C8541A" w:rsidRDefault="00451C2B" w:rsidP="00451C2B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jednostavniji tekst na temu neverbalne komunikacije </w:t>
            </w:r>
            <w:r w:rsidR="00917D2B" w:rsidRPr="00917D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3F0E6D9B" w14:textId="27B1FE3B" w:rsidR="00451C2B" w:rsidRPr="00451C2B" w:rsidRDefault="00451C2B" w:rsidP="00451C2B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51C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51C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</w:t>
            </w:r>
          </w:p>
          <w:p w14:paraId="04A00270" w14:textId="77777777" w:rsidR="00451C2B" w:rsidRDefault="00451C2B" w:rsidP="00451C2B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51C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451C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FCC8892" w:rsidR="00451C2B" w:rsidRPr="000864BC" w:rsidRDefault="00451C2B" w:rsidP="00451C2B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917D2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24ACCAB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917D2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A9A89AD" w:rsidR="00917D2B" w:rsidRPr="003859A3" w:rsidRDefault="00917D2B" w:rsidP="00917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917D2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5A07C41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917D2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17D2B" w:rsidRPr="00940E9A" w:rsidRDefault="00917D2B" w:rsidP="00917D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8CB8B3F" w:rsidR="00917D2B" w:rsidRPr="000864BC" w:rsidRDefault="00917D2B" w:rsidP="00917D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23A985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CF366BE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7599FE7E" w:rsidR="00A1406D" w:rsidRDefault="00917D2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staje pred učenike i zauzima stav kao sa slike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strani u udžbeniku, a zatim podstiče učenike da navedu kako se nastavnik oseća. Nastavnik podstiče učenika da navedu duhovite razloge zbog kojih bi nastavnik mogao tako da se oseća. 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47DB5D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917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25567E" w14:textId="360C3CA4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2673CCBB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81FB2C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gestures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upućuje učenike da pročitaju pitanja na koja će odgovoriti nakon slušanja dijaloga.</w:t>
            </w:r>
          </w:p>
          <w:p w14:paraId="6C8DADA2" w14:textId="3E5DD6FD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odgovaraju na pitanja iz vežbanja.</w:t>
            </w:r>
          </w:p>
          <w:p w14:paraId="124B1A36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3954EB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dijaloga koji učenici čitaju po ulogama.</w:t>
            </w:r>
          </w:p>
          <w:p w14:paraId="407BAA44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3FC5F2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2099CD8D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6F5EA2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daje učenicima nekoliko informacija o državama koje se spominju u tekstu (Peru, Argentina, Nemačka, Indonezija itd.). Nastavnik ističe naslov lekcije i podstiče učenike da pogode njegovo značenje, a zatim se nadovezuje pitanjem:</w:t>
            </w:r>
          </w:p>
          <w:p w14:paraId="168E4079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more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A4C30B4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F565ED" w14:textId="6CCA64D8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slušaju CD 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povezuju slike a-e sa odgovarajućim pasusima. Sledi usmena provera odgovora, a ukoliko učenici imaju nepoznatih reči, nastavnik ih zapisuje na tabli i objašnjava.</w:t>
            </w:r>
          </w:p>
          <w:p w14:paraId="6C53E43A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676893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3F23B1A2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6272B6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particular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gesture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same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everywhere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6D7884E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tapping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‘you’re crazy’?</w:t>
            </w:r>
          </w:p>
          <w:p w14:paraId="45951085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2A7A5A6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zemlje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48A70EC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1B0099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kolone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CF2EFE1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E98625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1FCC1994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3FDF7F6" w14:textId="2732FAC0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711E9738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9C2D1D" w14:textId="1477B66C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rečenice u vežbanju i da se upoznaju sa ilustracijama, a zatim pušta CD 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imaju zadatak da povežu rečenice sa odgovarajućim slikama na osnovu slušanja, a nastavnik zatim objašnjava eventualne nepoznate reči.</w:t>
            </w:r>
          </w:p>
          <w:p w14:paraId="2B7B8F6C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39EC90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u vežbanju i podstiče učenike da ih detaljnije opišu.</w:t>
            </w:r>
          </w:p>
          <w:p w14:paraId="4F353158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B2DF6D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73225FF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osnovu datih primera ističe razlike u upotrebi infinitiva i sadašnjeg participa i podstiče učenike da navedu svoje primere. </w:t>
            </w:r>
          </w:p>
          <w:p w14:paraId="39E899D4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622CF6" w14:textId="7B90F7A8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14:paraId="7063B620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4EE4E2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 i dopunjuju rečenice odgovarajućim oblikom glagola. Sledi usmena provera odgovora.</w:t>
            </w:r>
          </w:p>
          <w:p w14:paraId="39AF844C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733B6B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0555B3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66B57776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B4D5FD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diskutuju o različitim neverbalnim načinima komunikacije koji se koriste sa porodicom, prijateljima, nastavnicima i nepoznatim osobama. Nastavnik prati tok aktivnosti i pomaže kada je neophodno. Nekoliko učenika na kraju aktivnosti iznosi svoje zaključke pred razredom.</w:t>
            </w:r>
          </w:p>
          <w:p w14:paraId="668228DE" w14:textId="77777777" w:rsidR="00917D2B" w:rsidRDefault="00917D2B" w:rsidP="00917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71CF5C55" w:rsidR="00A1406D" w:rsidRDefault="00917D2B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451C2B"/>
    <w:rsid w:val="008A364E"/>
    <w:rsid w:val="00917D2B"/>
    <w:rsid w:val="00937527"/>
    <w:rsid w:val="00A00438"/>
    <w:rsid w:val="00A1406D"/>
    <w:rsid w:val="00A6061C"/>
    <w:rsid w:val="00A656A7"/>
    <w:rsid w:val="00BD39D3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2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2020-06-17T16:31:00Z</dcterms:modified>
</cp:coreProperties>
</file>