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Исказивање реченичних чланова речју и синтагмом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Развијање разумевања разлике између исказивања реченичних чланова једном речју и синтагмом, као и њихове правилне примене у усменом и писаном изражавању.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препознавати реченичне чланове исказане речју и синтагмом.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правилно категоризовати реченичне чланове у складу са њиховим начином исказивања.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применити стечено знање у решавању задатака.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тектуална, дијалошка, монолошка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 (5 минута):</w:t>
            </w:r>
          </w:p>
          <w:p w:rsidR="00000000" w:rsidDel="00000000" w:rsidP="00000000" w:rsidRDefault="00000000" w:rsidRPr="00000000" w14:paraId="0000005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тему часа и подсећа на основне реченичне чланове (субјекат, предикат, објекат, прилошке одредбе).</w:t>
            </w:r>
          </w:p>
          <w:p w:rsidR="00000000" w:rsidDel="00000000" w:rsidP="00000000" w:rsidRDefault="00000000" w:rsidRPr="00000000" w14:paraId="00000052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Кратко подсећање на разлику између исказивања реченичних чланова речју (нпр.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Дете трчи.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 и синтагмом (нпр.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Мало дете у парку трчи.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ће ученици на часу решавати задатке како би обновили и утврдили ове разлике.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  <w:br w:type="textWrapping"/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наставне листиће са разноврсним задацима: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1"/>
              </w:numPr>
              <w:spacing w:after="0" w:afterAutospacing="0" w:before="24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Препознавање: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Подвући реченичне чланове у датим реченицама и одредити да ли су исказани речју или синтагмом.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Класификација: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Ставити реченичне чланове у табелу по врсти (субјекат, предикат, објекат, прилошке одредбе) и по начину исказивања (реч или синтагма).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Попуњавање: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Попунити празна места у реченицама одговарајућим реченичним члановима, водећи рачуна о томе да буду исказани речју или синтагмом (према инструкцији).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1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Преправка: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Заменити реченичне чланове исказане речју одговарајућим синтагмама и обрнуто.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током рада прати ученике, објашњава нејасноће и пружа подршку.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сваког задатка, одговарајући примери се проверавају и анализирају заједно са ученицима.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бира неколико задатака са листића и анализира их заједно са ученицима, наглашавајући правилне и нетачне примере.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најављује домаћи задатак: наставник даје нови сет реченица у којима ученици треба да одреде врсту реченичних чланова и начин њиховог исказивања.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F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cEt2lLwbqmXn9ulPZNJegjF0Bw==">CgMxLjA4AHIhMXFYX2pxQ0tpTlpWNktyN1ZTWWVrM3NqdTdxZGhIRWtw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