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Нелинеарни текстови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структуром, карактеристикама и функцијом нелинеарних текстова (графикони, табеле, дијаграми, мапе ума) и развијање способности за тумачење и употребу ових текстова у различитим контекстима.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различите врсте нелинеарних текстова.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Разликују основне елементе и структуру нелинеарних текстова.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Анализирају и тумаче информације из нелинеарних текстова.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Користе нелинеарне текстове за организовање и представљање информација.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демонстративна, вербална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пп презентација, граматика, свеска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математика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 часа питањем: "Шта вам све може помоћи да на брз и ефикасан начин разумете неке информације?"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дају примере (графикони, табеле, мапе ума).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шта су нелинеарни текстови и где их све можемо срести.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приказује ПП презентацију на којој су представљени различити примери нелинеарних текстова и постављена решења за њихово читање. Ученици дискутују о приказаним примерима и идентификују њихове елементе. Ученици читају примере које је наставник поставио на презентацији, уз наставниково објашњење. Издвајају које елементе проналазе у другим предметима и шта се најчешће њима представља. Ученици креирају свој нелинеарни текст на основу одређене теме (нпр. табела дневних активности, мапа ума о омиљеном хобију).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Разговор о томе где све срећемо нелинеарне текстове и како ће им вештина читања бити корисна. Наставник резимира кључне појмове и даје домаћи задатак: Креирати мапу ума о некој лекцији из српског језика.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63xI3oVEsCMryw4agFxRHz0xiA==">CgMxLjA4AHIhMUhEZVBGcHBvUTRST1I4LTZEMjNzNFhZRGYyVVFBeHNi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