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Правописна правила везана за глаголске облике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240" w:before="24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Продубљивање ученичког знања о правилном писању глаголских облика кроз вежбе и практичне задатке.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разумеју правила писања глаголских облика и могу исправно применити их у складу с контекстом.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оспособљени да уоче грешке у писању глаголских облика и да их исправе.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комбиновани, рад у пару или групи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рад на тексту, демонстративна, дигитална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пројектор,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дигиталне компетенције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Подсећање на основна правила за писање глаголских облика (кратка расправа и примери).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део часа ( 35 минута):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Индивидуални рад: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раде вежбе које обухватају попуњавање задатака из текста с лаким грешкама и Допуњавање реченица или писање глаголских облика према упутству.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-Рад у паровима/групама: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Анализа текстова са намерно убаченим правописним грешкама (исправљање и објашњење).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-Решавање квиза на kahoot.com - форма задатка: одабери исправан облик.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прави кратки осврт на правила и уочене грешке у раду. Упућује ученике у значај креирања подсетника за област глаголских облика и њиховог значаја приликом обнаваљања.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dV1GBbKZVYrYorjO5d5x02Wvww==">CgMxLjA4AHIhMUcyZFNZa3Q5czlldmg2cVdOUm1FcUZENTBsTDNRN1BM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