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C493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C4936" w:rsidRPr="004747A8" w:rsidRDefault="001C4936" w:rsidP="001C493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C4936" w:rsidRDefault="001C4936" w:rsidP="001C493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1C493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C4936" w:rsidRPr="004747A8" w:rsidRDefault="001C4936" w:rsidP="001C493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C4936" w:rsidRDefault="001C4936" w:rsidP="001C493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493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C4936" w:rsidRPr="004747A8" w:rsidRDefault="001C4936" w:rsidP="001C493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C4936" w:rsidRDefault="001C4936" w:rsidP="001C493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4936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C4936" w:rsidRPr="004747A8" w:rsidRDefault="001C4936" w:rsidP="001C493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C4936" w:rsidRDefault="001C4936" w:rsidP="001C49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D6E4D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 w:rsidR="00E070BB">
              <w:rPr>
                <w:rFonts w:ascii="Times New Roman" w:hAnsi="Times New Roman" w:cs="Times New Roman"/>
                <w:szCs w:val="24"/>
                <w:lang w:val="sr-Latn-RS"/>
              </w:rPr>
              <w:t>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C4936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Numbers 2</w:t>
            </w:r>
            <w:r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>-100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AD598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фронтални, индивидуални,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D598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D598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AD5985" w:rsidRDefault="00AD5985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D5985">
              <w:rPr>
                <w:rFonts w:ascii="Times New Roman" w:hAnsi="Times New Roman" w:cs="Times New Roman"/>
                <w:szCs w:val="24"/>
                <w:lang w:val="sr-Cyrl-CS"/>
              </w:rPr>
              <w:t>Српски језик, Математика</w:t>
            </w:r>
          </w:p>
        </w:tc>
      </w:tr>
      <w:tr w:rsidR="00AD598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4747A8" w:rsidRDefault="00AD5985" w:rsidP="00AD598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D5985">
              <w:rPr>
                <w:rFonts w:ascii="Times New Roman" w:hAnsi="Times New Roman" w:cs="Times New Roman"/>
                <w:szCs w:val="24"/>
                <w:lang w:val="sr-Cyrl-CS"/>
              </w:rPr>
              <w:t>Употреба израза за изражавање количне и броја</w:t>
            </w:r>
            <w:r w:rsidRPr="00AD5985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AD5985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AD598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4747A8" w:rsidRDefault="00AD5985" w:rsidP="00AD5985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бројеве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количине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цене</w:t>
            </w:r>
            <w:proofErr w:type="spellEnd"/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(користи </w:t>
            </w:r>
            <w:r w:rsidRPr="00AD598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бројеве до 100 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израз</w:t>
            </w:r>
            <w:r w:rsidRPr="00AD5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How much…?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користи облике множине именица)</w:t>
            </w:r>
            <w:r w:rsidRPr="00AD5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основне бројеве од 1 до 100 у комуникативним активностима;</w:t>
            </w:r>
          </w:p>
        </w:tc>
      </w:tr>
      <w:tr w:rsidR="00AD5985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4747A8" w:rsidRDefault="00AD5985" w:rsidP="00AD598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Default="00AD5985" w:rsidP="00AD598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AD5985" w:rsidRPr="004747A8" w:rsidRDefault="00AD5985" w:rsidP="00AD598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AD5985" w:rsidRPr="004747A8" w:rsidRDefault="00AD5985" w:rsidP="00AD598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D5985" w:rsidRPr="004747A8" w:rsidRDefault="00AD5985" w:rsidP="00AD598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AD5985" w:rsidRPr="004747A8" w:rsidRDefault="00AD5985" w:rsidP="00AD598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AD5985" w:rsidRDefault="00AD5985" w:rsidP="00AD5985">
      <w:pPr>
        <w:rPr>
          <w:rFonts w:cs="Calibri"/>
          <w:szCs w:val="24"/>
        </w:rPr>
      </w:pPr>
    </w:p>
    <w:tbl>
      <w:tblPr>
        <w:tblW w:w="13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3043"/>
        <w:gridCol w:w="2126"/>
        <w:gridCol w:w="4394"/>
        <w:gridCol w:w="3003"/>
      </w:tblGrid>
      <w:tr w:rsidR="00AD5985" w:rsidRPr="00AD5985" w:rsidTr="00667EF3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D5985" w:rsidRPr="00AD5985" w:rsidTr="00667EF3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AD5985" w:rsidRPr="00AD5985" w:rsidRDefault="00AD5985" w:rsidP="00AD598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AD5985" w:rsidRPr="00AD5985" w:rsidTr="00667EF3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AD5985" w:rsidRPr="00AD5985" w:rsidRDefault="00AD5985" w:rsidP="00AD5985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AD5985" w:rsidRPr="00AD5985" w:rsidTr="00667EF3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AD5985" w:rsidRPr="00AD5985" w:rsidRDefault="00AD5985" w:rsidP="00EC7263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58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AD5985" w:rsidRPr="00AD5985" w:rsidTr="00667EF3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58,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D5985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Cyrl-RS"/>
              </w:rPr>
              <w:t>Бројеви до 100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изговор новог вокабулара и прати слике како би повезао лингвистички и визуелни садржај;</w:t>
            </w:r>
          </w:p>
          <w:p w:rsidR="00AD5985" w:rsidRPr="00AD5985" w:rsidRDefault="00AD5985" w:rsidP="00AD5985">
            <w:pPr>
              <w:pStyle w:val="ListParagraph"/>
              <w:spacing w:after="0" w:line="240" w:lineRule="auto"/>
              <w:ind w:left="17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интерактивни садржај са диска;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AD5985" w:rsidRPr="00AD5985" w:rsidRDefault="00AD5985" w:rsidP="00AD5985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D5985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интерактивни садржај са диска;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AD5985" w:rsidRPr="00AD5985" w:rsidTr="00667EF3">
        <w:trPr>
          <w:trHeight w:val="1034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58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2:</w:t>
            </w:r>
            <w:r w:rsidRPr="00AD5985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Cyrl-RS"/>
              </w:rPr>
              <w:t xml:space="preserve"> 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tick the numbers you hear.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одређује бројеве које чује са аудио записа;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</w:tc>
      </w:tr>
      <w:tr w:rsidR="00AD5985" w:rsidRPr="00AD5985" w:rsidTr="00667EF3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58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3: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Bingo!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инструкције наставника и игра игру Бинго;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прати рад ученика;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AD5985" w:rsidRPr="00AD5985" w:rsidRDefault="00AD5985" w:rsidP="00667E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 w:rsidR="00667EF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</w:t>
            </w:r>
            <w:r w:rsidRPr="00AD598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D5985" w:rsidRPr="00AD5985" w:rsidTr="00667EF3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Уџбеник, страна 58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4: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repeat.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слуша аудио запис и прати цене појединих одевних предмета;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дискутује о ценама;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D5985" w:rsidRPr="00AD5985" w:rsidTr="00667EF3">
        <w:trPr>
          <w:trHeight w:val="66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59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5: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repeat!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дијалога;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структуре;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игра игру улога;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D5985" w:rsidRPr="00AD5985" w:rsidTr="00667EF3">
        <w:trPr>
          <w:trHeight w:val="91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59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6 и 7: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hAnsi="Times New Roman" w:cs="Times New Roman"/>
                <w:szCs w:val="24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одређује правила употребе показних заменица у једнини у множини;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тач</w:t>
            </w:r>
            <w:r w:rsidR="007D5C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облике показних заменица;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D5985" w:rsidRPr="00AD5985" w:rsidTr="00667EF3">
        <w:trPr>
          <w:trHeight w:val="85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12: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59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, 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8:</w:t>
            </w: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D598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D598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6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6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</w:t>
            </w:r>
            <w:r w:rsidR="007D5C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bookmarkStart w:id="0" w:name="_GoBack"/>
            <w:bookmarkEnd w:id="0"/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у пару;</w:t>
            </w:r>
          </w:p>
          <w:p w:rsidR="00AD5985" w:rsidRPr="00AD5985" w:rsidRDefault="00AD5985" w:rsidP="00AD5985">
            <w:pPr>
              <w:pStyle w:val="ListParagraph"/>
              <w:numPr>
                <w:ilvl w:val="0"/>
                <w:numId w:val="6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питања, даје одговоре, игра игру улога и увежбава обрађене језичке структуре;</w:t>
            </w:r>
          </w:p>
        </w:tc>
        <w:tc>
          <w:tcPr>
            <w:tcW w:w="3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985" w:rsidRPr="00AD5985" w:rsidRDefault="00AD5985" w:rsidP="00AD59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985" w:rsidRDefault="00AD5985" w:rsidP="00AD5985"/>
    <w:p w:rsidR="00AD5985" w:rsidRPr="00AD5985" w:rsidRDefault="00AD5985" w:rsidP="00AD5985">
      <w:pPr>
        <w:ind w:left="720"/>
        <w:rPr>
          <w:rFonts w:ascii="Times New Roman" w:hAnsi="Times New Roman" w:cs="Times New Roman"/>
          <w:lang w:val="sr-Cyrl-RS"/>
        </w:rPr>
      </w:pPr>
      <w:r w:rsidRPr="00AD5985">
        <w:rPr>
          <w:rFonts w:ascii="Times New Roman" w:hAnsi="Times New Roman" w:cs="Times New Roman"/>
          <w:lang w:val="sr-Cyrl-RS"/>
        </w:rPr>
        <w:t>ДОМАЋИ ЗАДАТАК:</w:t>
      </w:r>
    </w:p>
    <w:p w:rsidR="00AD5985" w:rsidRPr="00AD5985" w:rsidRDefault="00AD5985" w:rsidP="00AD5985">
      <w:pPr>
        <w:ind w:left="720"/>
        <w:rPr>
          <w:rFonts w:ascii="Times New Roman" w:hAnsi="Times New Roman" w:cs="Times New Roman"/>
          <w:b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54, задатак 1: </w:t>
      </w:r>
      <w:r w:rsidRPr="00AD5985">
        <w:rPr>
          <w:rFonts w:ascii="Times New Roman" w:hAnsi="Times New Roman" w:cs="Times New Roman"/>
          <w:b/>
          <w:lang w:val="sr-Latn-RS"/>
        </w:rPr>
        <w:t>Write the numbers in words.</w:t>
      </w:r>
    </w:p>
    <w:p w:rsidR="00AD5985" w:rsidRPr="00AD5985" w:rsidRDefault="00AD5985" w:rsidP="00AD5985">
      <w:pPr>
        <w:ind w:left="720"/>
        <w:rPr>
          <w:rFonts w:ascii="Times New Roman" w:hAnsi="Times New Roman" w:cs="Times New Roman"/>
          <w:b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54, задатак 2: </w:t>
      </w:r>
      <w:r w:rsidRPr="00AD5985">
        <w:rPr>
          <w:rFonts w:ascii="Times New Roman" w:hAnsi="Times New Roman" w:cs="Times New Roman"/>
          <w:b/>
          <w:lang w:val="sr-Latn-RS"/>
        </w:rPr>
        <w:t>What clothes can you see in the picture? Look and write.</w:t>
      </w:r>
    </w:p>
    <w:p w:rsidR="00AD5985" w:rsidRPr="00AD5985" w:rsidRDefault="00AD5985" w:rsidP="00AD5985">
      <w:pPr>
        <w:ind w:left="720"/>
        <w:rPr>
          <w:rFonts w:ascii="Times New Roman" w:hAnsi="Times New Roman" w:cs="Times New Roman"/>
          <w:b/>
          <w:lang w:val="sr-Latn-RS"/>
        </w:rPr>
      </w:pPr>
      <w:r w:rsidRPr="00AD5985">
        <w:rPr>
          <w:rFonts w:ascii="Times New Roman" w:hAnsi="Times New Roman" w:cs="Times New Roman"/>
          <w:lang w:val="sr-Cyrl-RS"/>
        </w:rPr>
        <w:t xml:space="preserve">Радна свеска, страна 55, задатак 3: </w:t>
      </w:r>
      <w:r w:rsidRPr="00AD5985">
        <w:rPr>
          <w:rFonts w:ascii="Times New Roman" w:hAnsi="Times New Roman" w:cs="Times New Roman"/>
          <w:b/>
          <w:lang w:val="sr-Latn-RS"/>
        </w:rPr>
        <w:t>How much are they? Find, then write questions and answers.</w:t>
      </w:r>
    </w:p>
    <w:p w:rsidR="00AD5985" w:rsidRPr="00AD5985" w:rsidRDefault="00AD5985" w:rsidP="00AD5985">
      <w:pPr>
        <w:ind w:left="720"/>
        <w:rPr>
          <w:rFonts w:ascii="Times New Roman" w:hAnsi="Times New Roman" w:cs="Times New Roman"/>
        </w:rPr>
      </w:pPr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6E0"/>
    <w:multiLevelType w:val="hybridMultilevel"/>
    <w:tmpl w:val="CC08F0B6"/>
    <w:lvl w:ilvl="0" w:tplc="8F2E5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C4936"/>
    <w:rsid w:val="001D4EE3"/>
    <w:rsid w:val="003D6E4D"/>
    <w:rsid w:val="004C1B11"/>
    <w:rsid w:val="004C4F63"/>
    <w:rsid w:val="00553767"/>
    <w:rsid w:val="005B1AA1"/>
    <w:rsid w:val="00667EF3"/>
    <w:rsid w:val="00693EF9"/>
    <w:rsid w:val="006A4828"/>
    <w:rsid w:val="007C04C7"/>
    <w:rsid w:val="007C3464"/>
    <w:rsid w:val="007D5CAF"/>
    <w:rsid w:val="0082398B"/>
    <w:rsid w:val="0085120E"/>
    <w:rsid w:val="0085597E"/>
    <w:rsid w:val="00862AB4"/>
    <w:rsid w:val="009F1680"/>
    <w:rsid w:val="00AC27A6"/>
    <w:rsid w:val="00AC5D90"/>
    <w:rsid w:val="00AD5985"/>
    <w:rsid w:val="00BE009B"/>
    <w:rsid w:val="00C45326"/>
    <w:rsid w:val="00CD78FA"/>
    <w:rsid w:val="00D36F99"/>
    <w:rsid w:val="00D420D1"/>
    <w:rsid w:val="00E070BB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98A3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AF5A7-EEF6-467D-ABA3-542A3710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2020-06-23T09:06:00Z</dcterms:created>
  <dcterms:modified xsi:type="dcterms:W3CDTF">2020-12-30T14:57:00Z</dcterms:modified>
</cp:coreProperties>
</file>