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6B" w:rsidRPr="005D7657" w:rsidRDefault="00F3032A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F3032A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</w:t>
      </w:r>
      <w:r>
        <w:rPr>
          <w:rFonts w:ascii="Times New Roman" w:hAnsi="Times New Roman" w:cs="Times New Roman"/>
          <w:sz w:val="40"/>
          <w:lang w:val="sr-Cyrl-RS"/>
        </w:rPr>
        <w:t xml:space="preserve"> бр.</w:t>
      </w:r>
      <w:r w:rsidR="002C6F40">
        <w:rPr>
          <w:rFonts w:ascii="Times New Roman" w:hAnsi="Times New Roman" w:cs="Times New Roman"/>
          <w:sz w:val="40"/>
          <w:lang w:val="sr-Cyrl-RS"/>
        </w:rPr>
        <w:t>4</w:t>
      </w:r>
      <w:r w:rsidR="00884B96">
        <w:rPr>
          <w:rFonts w:ascii="Times New Roman" w:hAnsi="Times New Roman" w:cs="Times New Roman"/>
          <w:sz w:val="40"/>
          <w:lang w:val="sr-Cyrl-RS"/>
        </w:rPr>
        <w:t>7</w:t>
      </w:r>
    </w:p>
    <w:p w:rsidR="00603B1F" w:rsidRPr="00387A26" w:rsidRDefault="00603B1F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Име и презиме наставни</w:t>
            </w:r>
            <w:r w:rsidR="00F3032A">
              <w:rPr>
                <w:rFonts w:ascii="Times New Roman" w:hAnsi="Times New Roman" w:cs="Times New Roman"/>
                <w:sz w:val="24"/>
                <w:lang w:val="sr-Cyrl-RS"/>
              </w:rPr>
              <w:t>ка/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C81CF6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Latn-RS"/>
              </w:rPr>
              <w:t>VII</w:t>
            </w:r>
          </w:p>
        </w:tc>
      </w:tr>
      <w:tr w:rsidR="00956170" w:rsidRPr="00387A26" w:rsidTr="00606300">
        <w:tc>
          <w:tcPr>
            <w:tcW w:w="3168" w:type="dxa"/>
            <w:vAlign w:val="center"/>
          </w:tcPr>
          <w:p w:rsidR="00956170" w:rsidRPr="00847C52" w:rsidRDefault="0095617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956170" w:rsidRPr="00847C52" w:rsidRDefault="0095617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Latn-RS"/>
              </w:rPr>
            </w:pPr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</w:tcPr>
          <w:p w:rsidR="00F3032A" w:rsidRPr="00F3032A" w:rsidRDefault="00FD25EC" w:rsidP="005D00A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D25EC">
              <w:rPr>
                <w:rFonts w:ascii="Times New Roman" w:hAnsi="Times New Roman" w:cs="Times New Roman"/>
                <w:sz w:val="24"/>
              </w:rPr>
              <w:t>Хемијске</w:t>
            </w:r>
            <w:proofErr w:type="spellEnd"/>
            <w:r w:rsidRPr="00FD25E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25EC">
              <w:rPr>
                <w:rFonts w:ascii="Times New Roman" w:hAnsi="Times New Roman" w:cs="Times New Roman"/>
                <w:sz w:val="24"/>
              </w:rPr>
              <w:t>реакције</w:t>
            </w:r>
            <w:proofErr w:type="spellEnd"/>
            <w:r w:rsidRPr="00FD25EC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FD25EC">
              <w:rPr>
                <w:rFonts w:ascii="Times New Roman" w:hAnsi="Times New Roman" w:cs="Times New Roman"/>
                <w:sz w:val="24"/>
              </w:rPr>
              <w:t>хемијске</w:t>
            </w:r>
            <w:proofErr w:type="spellEnd"/>
            <w:r w:rsidRPr="00FD25E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25EC">
              <w:rPr>
                <w:rFonts w:ascii="Times New Roman" w:hAnsi="Times New Roman" w:cs="Times New Roman"/>
                <w:sz w:val="24"/>
              </w:rPr>
              <w:t>једињења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</w:tcPr>
          <w:p w:rsidR="00F3032A" w:rsidRPr="00F3032A" w:rsidRDefault="00884B96" w:rsidP="0021243D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884B96">
              <w:rPr>
                <w:rFonts w:ascii="Times New Roman" w:hAnsi="Times New Roman" w:cs="Times New Roman"/>
                <w:b/>
                <w:sz w:val="24"/>
              </w:rPr>
              <w:t>Топлотни</w:t>
            </w:r>
            <w:proofErr w:type="spellEnd"/>
            <w:r w:rsidRPr="00884B96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884B96">
              <w:rPr>
                <w:rFonts w:ascii="Times New Roman" w:hAnsi="Times New Roman" w:cs="Times New Roman"/>
                <w:b/>
                <w:sz w:val="24"/>
              </w:rPr>
              <w:t>ефекти</w:t>
            </w:r>
            <w:proofErr w:type="spellEnd"/>
            <w:r w:rsidRPr="00884B96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884B96">
              <w:rPr>
                <w:rFonts w:ascii="Times New Roman" w:hAnsi="Times New Roman" w:cs="Times New Roman"/>
                <w:b/>
                <w:sz w:val="24"/>
              </w:rPr>
              <w:t>при</w:t>
            </w:r>
            <w:proofErr w:type="spellEnd"/>
            <w:r w:rsidRPr="00884B96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884B96">
              <w:rPr>
                <w:rFonts w:ascii="Times New Roman" w:hAnsi="Times New Roman" w:cs="Times New Roman"/>
                <w:b/>
                <w:sz w:val="24"/>
              </w:rPr>
              <w:t>физичким</w:t>
            </w:r>
            <w:proofErr w:type="spellEnd"/>
            <w:r w:rsidRPr="00884B96">
              <w:rPr>
                <w:rFonts w:ascii="Times New Roman" w:hAnsi="Times New Roman" w:cs="Times New Roman"/>
                <w:b/>
                <w:sz w:val="24"/>
              </w:rPr>
              <w:t xml:space="preserve"> и </w:t>
            </w:r>
            <w:proofErr w:type="spellStart"/>
            <w:r w:rsidRPr="00884B96">
              <w:rPr>
                <w:rFonts w:ascii="Times New Roman" w:hAnsi="Times New Roman" w:cs="Times New Roman"/>
                <w:b/>
                <w:sz w:val="24"/>
              </w:rPr>
              <w:t>хемијским</w:t>
            </w:r>
            <w:proofErr w:type="spellEnd"/>
            <w:r w:rsidRPr="00884B96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884B96">
              <w:rPr>
                <w:rFonts w:ascii="Times New Roman" w:hAnsi="Times New Roman" w:cs="Times New Roman"/>
                <w:b/>
                <w:sz w:val="24"/>
              </w:rPr>
              <w:t>променама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</w:tcPr>
          <w:p w:rsidR="00F3032A" w:rsidRPr="00192B9C" w:rsidRDefault="00FD25EC" w:rsidP="005D00A8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Обрада</w:t>
            </w:r>
            <w:r w:rsidR="008A583D">
              <w:rPr>
                <w:rFonts w:ascii="Times New Roman" w:hAnsi="Times New Roman" w:cs="Times New Roman"/>
                <w:sz w:val="24"/>
                <w:lang w:val="sr-Cyrl-RS"/>
              </w:rPr>
              <w:t xml:space="preserve"> градива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</w:tcPr>
          <w:p w:rsidR="00884B96" w:rsidRPr="00884B96" w:rsidRDefault="00100DC2" w:rsidP="00884B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 w:rsidRPr="00522752">
              <w:rPr>
                <w:rFonts w:ascii="Times New Roman" w:hAnsi="Times New Roman" w:cs="Times New Roman"/>
                <w:sz w:val="24"/>
                <w:lang w:val="sr-Cyrl-RS"/>
              </w:rPr>
              <w:t xml:space="preserve">усвајање појма </w:t>
            </w:r>
            <w:r w:rsidR="00884B96">
              <w:rPr>
                <w:rFonts w:ascii="Times New Roman" w:hAnsi="Times New Roman" w:cs="Times New Roman"/>
                <w:sz w:val="24"/>
                <w:lang w:val="sr-Cyrl-RS"/>
              </w:rPr>
              <w:t>термохемија;</w:t>
            </w:r>
          </w:p>
          <w:p w:rsidR="00522752" w:rsidRPr="00884B96" w:rsidRDefault="00884B96" w:rsidP="00884B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приказивање </w:t>
            </w:r>
            <w:r w:rsidRPr="00884B96">
              <w:rPr>
                <w:rFonts w:ascii="Times New Roman" w:hAnsi="Times New Roman" w:cs="Times New Roman"/>
                <w:sz w:val="24"/>
                <w:lang w:val="sr-Cyrl-RS"/>
              </w:rPr>
              <w:t>егзотермне и ендотермне хемијске реакције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.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</w:tcPr>
          <w:p w:rsidR="00192B9C" w:rsidRPr="00192B9C" w:rsidRDefault="00192B9C" w:rsidP="00192B9C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По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завршетку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часа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ученик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ће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бити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у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стању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да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  <w:p w:rsidR="00884B96" w:rsidRPr="00884B96" w:rsidRDefault="00884B96" w:rsidP="00884B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84B96">
              <w:rPr>
                <w:rFonts w:ascii="Times New Roman" w:hAnsi="Times New Roman" w:cs="Times New Roman"/>
                <w:sz w:val="24"/>
                <w:lang w:val="sr-Cyrl-RS"/>
              </w:rPr>
              <w:t>дефинише термохемију;</w:t>
            </w:r>
          </w:p>
          <w:p w:rsidR="00A9226E" w:rsidRPr="00306E9F" w:rsidRDefault="00884B96" w:rsidP="00884B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 w:rsidRPr="00884B96">
              <w:rPr>
                <w:rFonts w:ascii="Times New Roman" w:hAnsi="Times New Roman" w:cs="Times New Roman"/>
                <w:sz w:val="24"/>
                <w:lang w:val="sr-Cyrl-RS"/>
              </w:rPr>
              <w:t>наводи разлику између егзотермне и ендотермне хемијске реакције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884B96" w:rsidP="00884B96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84B96">
              <w:rPr>
                <w:rFonts w:ascii="Times New Roman" w:hAnsi="Times New Roman" w:cs="Times New Roman"/>
                <w:sz w:val="24"/>
                <w:lang w:val="sr-Cyrl-RS"/>
              </w:rPr>
              <w:t xml:space="preserve">термохемија,егзотермне и ендотермне хемијске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реакције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5D7657" w:rsidP="00522752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Математика</w:t>
            </w:r>
            <w:r w:rsidR="00105828">
              <w:rPr>
                <w:rFonts w:ascii="Times New Roman" w:hAnsi="Times New Roman" w:cs="Times New Roman"/>
                <w:sz w:val="24"/>
                <w:lang w:val="sr-Cyrl-RS"/>
              </w:rPr>
              <w:t>, Физика</w:t>
            </w:r>
            <w:bookmarkStart w:id="0" w:name="_GoBack"/>
            <w:bookmarkEnd w:id="0"/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Компетенција за учење: </w:t>
            </w:r>
          </w:p>
          <w:p w:rsidR="00100DC2" w:rsidRPr="00100DC2" w:rsidRDefault="00100DC2" w:rsidP="00100DC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00DC2">
              <w:rPr>
                <w:rFonts w:ascii="Times New Roman" w:hAnsi="Times New Roman" w:cs="Times New Roman"/>
                <w:sz w:val="24"/>
                <w:lang w:val="sr-Cyrl-RS"/>
              </w:rPr>
              <w:t>Активно конструише знање; уочава структуру градива, активно селектује познато од непознатог.</w:t>
            </w:r>
          </w:p>
          <w:p w:rsidR="00100DC2" w:rsidRPr="00100DC2" w:rsidRDefault="00100DC2" w:rsidP="00100DC2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100DC2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Комуникација: </w:t>
            </w:r>
          </w:p>
          <w:p w:rsidR="00BB6374" w:rsidRPr="00FD25EC" w:rsidRDefault="00100DC2" w:rsidP="00884B9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Т</w:t>
            </w:r>
            <w:r w:rsidRPr="00100DC2">
              <w:rPr>
                <w:rFonts w:ascii="Times New Roman" w:hAnsi="Times New Roman" w:cs="Times New Roman"/>
                <w:sz w:val="24"/>
                <w:lang w:val="sr-Cyrl-RS"/>
              </w:rPr>
              <w:t>оком комуникације на одговарајући и креативан начин користи језик и стил који су специфични за наставну јединицу.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</w:tcPr>
          <w:p w:rsidR="00A21280" w:rsidRPr="003E75E8" w:rsidRDefault="00721F98" w:rsidP="00721F98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Монолошко-дијалошка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,</w:t>
            </w:r>
            <w:r w:rsidR="000B698E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="008A583D">
              <w:rPr>
                <w:rFonts w:ascii="Times New Roman" w:hAnsi="Times New Roman" w:cs="Times New Roman"/>
                <w:sz w:val="24"/>
                <w:lang w:val="sr-Cyrl-RS"/>
              </w:rPr>
              <w:t>текст метода</w:t>
            </w:r>
            <w:r w:rsidR="00105828">
              <w:rPr>
                <w:rFonts w:ascii="Times New Roman" w:hAnsi="Times New Roman" w:cs="Times New Roman"/>
                <w:sz w:val="24"/>
                <w:lang w:val="sr-Cyrl-RS"/>
              </w:rPr>
              <w:t xml:space="preserve">, демонстративна 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</w:tcPr>
          <w:p w:rsidR="00A21280" w:rsidRPr="003E75E8" w:rsidRDefault="003E75E8" w:rsidP="00721F98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фронтални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0B698E">
              <w:rPr>
                <w:rFonts w:ascii="Times New Roman" w:hAnsi="Times New Roman" w:cs="Times New Roman"/>
                <w:sz w:val="24"/>
                <w:lang w:val="sr-Cyrl-RS"/>
              </w:rPr>
              <w:t>индивидуални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0B698E" w:rsidP="00721F98">
            <w:pPr>
              <w:rPr>
                <w:rFonts w:ascii="Times New Roman" w:hAnsi="Times New Roman" w:cs="Times New Roman"/>
                <w:sz w:val="24"/>
              </w:rPr>
            </w:pPr>
            <w:r w:rsidRPr="000B698E">
              <w:rPr>
                <w:rFonts w:ascii="Times New Roman" w:hAnsi="Times New Roman" w:cs="Times New Roman"/>
                <w:sz w:val="24"/>
                <w:lang w:val="sr-Cyrl-RS"/>
              </w:rPr>
              <w:t>Уџбеник за седми разред основне школе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Pr="000B698E">
              <w:rPr>
                <w:rFonts w:ascii="Times New Roman" w:hAnsi="Times New Roman" w:cs="Times New Roman"/>
                <w:sz w:val="24"/>
                <w:lang w:val="sr-Cyrl-RS"/>
              </w:rPr>
              <w:t xml:space="preserve">(Д.Родић, Т.Рончевић, С.Хорват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и М.Родић; „Дата статус“; 2024)</w:t>
            </w:r>
            <w:r w:rsidR="00105828">
              <w:rPr>
                <w:rFonts w:ascii="Times New Roman" w:hAnsi="Times New Roman" w:cs="Times New Roman"/>
                <w:sz w:val="24"/>
                <w:lang w:val="sr-Cyrl-RS"/>
              </w:rPr>
              <w:t xml:space="preserve"> Лабораторијски прибор; Супстанце.</w:t>
            </w:r>
          </w:p>
        </w:tc>
      </w:tr>
    </w:tbl>
    <w:p w:rsidR="00522752" w:rsidRDefault="00522752">
      <w:r>
        <w:br w:type="page"/>
      </w:r>
    </w:p>
    <w:tbl>
      <w:tblPr>
        <w:tblW w:w="4852" w:type="pct"/>
        <w:jc w:val="center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4320"/>
        <w:gridCol w:w="4309"/>
        <w:gridCol w:w="11"/>
      </w:tblGrid>
      <w:tr w:rsidR="005F1DC1" w:rsidRPr="00B2292C" w:rsidTr="00A9226E">
        <w:trPr>
          <w:gridAfter w:val="1"/>
          <w:wAfter w:w="11" w:type="dxa"/>
          <w:trHeight w:val="416"/>
          <w:jc w:val="center"/>
        </w:trPr>
        <w:tc>
          <w:tcPr>
            <w:tcW w:w="932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1DC1" w:rsidRPr="00B2292C" w:rsidRDefault="005F1DC1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sr-Cyrl-CS"/>
              </w:rPr>
              <w:lastRenderedPageBreak/>
              <w:t xml:space="preserve">Ток часа </w:t>
            </w:r>
          </w:p>
        </w:tc>
      </w:tr>
      <w:tr w:rsidR="00A9226E" w:rsidRPr="00B2292C" w:rsidTr="00A9226E">
        <w:trPr>
          <w:trHeight w:val="3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A9226E" w:rsidRPr="00B2292C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9226E" w:rsidRPr="00B2292C" w:rsidRDefault="00C60586" w:rsidP="00A9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60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Активности наставника/це</w:t>
            </w:r>
          </w:p>
        </w:tc>
        <w:tc>
          <w:tcPr>
            <w:tcW w:w="4320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9226E" w:rsidRPr="00B2292C" w:rsidRDefault="00192B9C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</w:t>
            </w:r>
            <w:r w:rsidR="00A9226E"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ктивности ученика</w:t>
            </w:r>
          </w:p>
        </w:tc>
      </w:tr>
      <w:tr w:rsidR="00A9226E" w:rsidRPr="00B2292C" w:rsidTr="001710CF">
        <w:trPr>
          <w:cantSplit/>
          <w:trHeight w:val="1570"/>
          <w:jc w:val="center"/>
        </w:trPr>
        <w:tc>
          <w:tcPr>
            <w:tcW w:w="697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Уводни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(5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B698E" w:rsidRDefault="00884B96" w:rsidP="00884B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Понавља кључне појмове наставне теме.</w:t>
            </w:r>
          </w:p>
          <w:p w:rsidR="00884B96" w:rsidRPr="00721F98" w:rsidRDefault="00884B96" w:rsidP="00884B9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могућа питања.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A9226E" w:rsidRPr="00B2292C" w:rsidRDefault="00A9226E" w:rsidP="003C650D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884B96" w:rsidRDefault="00721F98" w:rsidP="00884B96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4B9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 наставником/цом</w:t>
            </w:r>
            <w:r w:rsidR="00522752">
              <w:t xml:space="preserve"> </w:t>
            </w:r>
            <w:r w:rsidR="00884B96">
              <w:rPr>
                <w:lang w:val="sr-Cyrl-RS"/>
              </w:rPr>
              <w:t xml:space="preserve"> </w:t>
            </w:r>
            <w:r w:rsidR="00884B9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884B96" w:rsidRPr="00884B9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онавља</w:t>
            </w:r>
            <w:r w:rsidR="00884B9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ју</w:t>
            </w:r>
            <w:r w:rsidR="00884B96" w:rsidRPr="00884B9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кључне појмове наставне теме.</w:t>
            </w:r>
          </w:p>
          <w:p w:rsidR="005979A1" w:rsidRPr="00884B96" w:rsidRDefault="00884B96" w:rsidP="00884B96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Постављају питања.</w:t>
            </w:r>
          </w:p>
        </w:tc>
      </w:tr>
      <w:tr w:rsidR="00A9226E" w:rsidRPr="00B2292C" w:rsidTr="00192B9C">
        <w:trPr>
          <w:cantSplit/>
          <w:trHeight w:val="15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6851C1" w:rsidRDefault="002D3B68" w:rsidP="006851C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лавни</w:t>
            </w:r>
            <w:proofErr w:type="spellEnd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1710CF" w:rsidRDefault="00C14F9B" w:rsidP="001710C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710C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84B96" w:rsidRPr="00884B96" w:rsidRDefault="005979A1" w:rsidP="00884B9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 </w:t>
            </w:r>
            <w:r w:rsidR="000B698E" w:rsidRPr="000B69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табли исписује назив наставне јединице -</w:t>
            </w:r>
            <w:r w:rsidR="000B698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r w:rsidR="00884B96" w:rsidRPr="00884B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Топлотни ефекти при физичким и хемијским променама </w:t>
            </w:r>
          </w:p>
          <w:p w:rsidR="00884B96" w:rsidRDefault="00884B96" w:rsidP="00884B9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4B9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Истиче да је први мерљив параметар хемијских реакција који су хемичари пратили била топлота</w:t>
            </w:r>
          </w:p>
          <w:p w:rsidR="00721F98" w:rsidRPr="00884B96" w:rsidRDefault="00721F98" w:rsidP="00884B9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Ученицима на конкретним примерима објашњава нов пој</w:t>
            </w:r>
            <w:r w:rsidR="00884B9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м </w:t>
            </w:r>
            <w:r w:rsidR="00884B9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–</w:t>
            </w:r>
            <w:r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884B96" w:rsidRPr="00884B9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sr-Cyrl-CS"/>
              </w:rPr>
              <w:t>термохемија</w:t>
            </w:r>
            <w:r w:rsidR="00522752" w:rsidRPr="00884B9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sr-Cyrl-CS"/>
              </w:rPr>
              <w:t>.</w:t>
            </w:r>
          </w:p>
          <w:p w:rsidR="00884B96" w:rsidRPr="00884B96" w:rsidRDefault="00884B96" w:rsidP="00884B9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Изводи оглед:  </w:t>
            </w:r>
            <w:r w:rsidRPr="00884B9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Топлотни ефекти при физичким променама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- Лабораторијски кутак (уџбеник, стр. 169).</w:t>
            </w:r>
          </w:p>
          <w:p w:rsidR="00522752" w:rsidRPr="00522752" w:rsidRDefault="00522752" w:rsidP="00522752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2275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Истиче да је најпознатија реакција синтезе реакција фотосинтезе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884B96" w:rsidRDefault="00721F98" w:rsidP="00721F9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ученицима пише</w:t>
            </w:r>
            <w:r w:rsidR="00884B9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запажања о изведеном гледу.</w:t>
            </w:r>
          </w:p>
          <w:p w:rsidR="00884B96" w:rsidRPr="00884B96" w:rsidRDefault="00884B96" w:rsidP="00884B96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sr-Cyrl-CS"/>
              </w:rPr>
            </w:pPr>
            <w:r w:rsidRPr="00884B9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Ученицима на конкретним примерима објашњава нов појам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884B9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84B9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sr-Cyrl-CS"/>
              </w:rPr>
              <w:t xml:space="preserve">егзотермне и ендотермне хемијске </w:t>
            </w:r>
          </w:p>
          <w:p w:rsidR="00884B96" w:rsidRPr="00884B96" w:rsidRDefault="00884B96" w:rsidP="00884B96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4B9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sr-Cyrl-CS"/>
              </w:rPr>
              <w:t>реакције</w:t>
            </w:r>
            <w:r w:rsidRPr="00884B9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884B96" w:rsidRPr="00884B96" w:rsidRDefault="00884B96" w:rsidP="00884B96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4B9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Изводи оглед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884B9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:  </w:t>
            </w:r>
            <w:r w:rsidRPr="00884B9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Реакција цинка и бакар(II)-сулфата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 xml:space="preserve">; </w:t>
            </w:r>
            <w:r w:rsidRPr="00884B9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Реакција баријум-хидроксида и амонијум-тиоцијаната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 xml:space="preserve"> </w:t>
            </w:r>
            <w:r w:rsidRPr="00884B9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Лабораторијски кутак (уџбеник, стр.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70</w:t>
            </w:r>
            <w:r w:rsidRPr="00884B9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).</w:t>
            </w:r>
          </w:p>
          <w:p w:rsidR="000B698E" w:rsidRPr="00884B96" w:rsidRDefault="00721F98" w:rsidP="00884B9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4B9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Одговара на могућа питања. 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0B698E" w:rsidRDefault="000B698E" w:rsidP="001710C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Записују податке с табле у својој свесци.</w:t>
            </w:r>
          </w:p>
          <w:p w:rsidR="00884B96" w:rsidRDefault="00884B96" w:rsidP="00884B9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721F98" w:rsidRDefault="000B698E" w:rsidP="00721F9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Пажљиво </w:t>
            </w:r>
            <w:r w:rsidR="00721F98"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наставникова</w:t>
            </w:r>
            <w:r w:rsid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/чина</w:t>
            </w:r>
            <w:r w:rsidR="00721F98"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објашњења и активно учест</w:t>
            </w:r>
            <w:r w:rsidR="0052275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вују у настави, наводећи примере</w:t>
            </w:r>
            <w:r w:rsidR="00721F98"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</w:p>
          <w:p w:rsidR="00884B96" w:rsidRDefault="00884B96" w:rsidP="00884B96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884B96" w:rsidRDefault="00884B96" w:rsidP="00721F9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Посматрају огледе, износе своја запажања и записују их.</w:t>
            </w:r>
          </w:p>
          <w:p w:rsidR="00884B96" w:rsidRPr="00721F98" w:rsidRDefault="00884B96" w:rsidP="00884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0B698E" w:rsidRPr="00B2292C" w:rsidRDefault="000B698E" w:rsidP="005979A1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Постављају питања уколико има </w:t>
            </w:r>
            <w:r w:rsidR="005979A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нешто није било јасно.</w:t>
            </w:r>
          </w:p>
        </w:tc>
      </w:tr>
      <w:tr w:rsidR="00A9226E" w:rsidRPr="00B2292C" w:rsidTr="00972932">
        <w:trPr>
          <w:cantSplit/>
          <w:trHeight w:val="1649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Завршни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F43FE3" w:rsidP="00083B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="00083B7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B698E" w:rsidRDefault="005979A1" w:rsidP="000B698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Понавља</w:t>
            </w:r>
            <w:r w:rsid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0B69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кључне појмове наставне јединице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заједно са ученицима.</w:t>
            </w:r>
          </w:p>
          <w:p w:rsidR="00721F98" w:rsidRDefault="00884B96" w:rsidP="00721F98">
            <w:pPr>
              <w:pStyle w:val="ListParagraph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Даје домаћи задаак - уџбеник, стр. 171, сви задаци.</w:t>
            </w:r>
          </w:p>
          <w:p w:rsidR="00884B96" w:rsidRDefault="00884B96" w:rsidP="00721F98">
            <w:pPr>
              <w:pStyle w:val="ListParagraph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Подсећа ученике да поново наставну тему, јер је наредни час предвиђен за утврђивање.</w:t>
            </w:r>
          </w:p>
          <w:p w:rsidR="000B698E" w:rsidRPr="001710CF" w:rsidRDefault="000B698E" w:rsidP="00721F98">
            <w:pPr>
              <w:pStyle w:val="ListParagraph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могућа питања.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A9226E" w:rsidRDefault="006851C1" w:rsidP="00721F98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851C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Са наставником/цом </w:t>
            </w:r>
            <w:r w:rsid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понављају </w:t>
            </w:r>
            <w:r w:rsidR="00721F98"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кључне појмове наставне јединице</w:t>
            </w:r>
            <w:r w:rsid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884B96" w:rsidRDefault="00884B96" w:rsidP="00721F98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Бележе шта треба да се уради за домаћи задатак.</w:t>
            </w:r>
          </w:p>
          <w:p w:rsidR="000B698E" w:rsidRPr="00B2292C" w:rsidRDefault="000B698E" w:rsidP="000B698E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Постављају питања.</w:t>
            </w:r>
          </w:p>
        </w:tc>
      </w:tr>
    </w:tbl>
    <w:p w:rsidR="001749B6" w:rsidRDefault="001749B6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EE2552" w:rsidRPr="00322460" w:rsidTr="009A6C48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2552" w:rsidRPr="00322460" w:rsidRDefault="00EE2552" w:rsidP="009A6C48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br w:type="page"/>
            </w:r>
            <w:r w:rsidRPr="00EE2552">
              <w:rPr>
                <w:rFonts w:ascii="Times New Roman" w:hAnsi="Times New Roman" w:cs="Times New Roman"/>
                <w:b/>
                <w:sz w:val="24"/>
                <w:lang w:val="sr-Cyrl-RS"/>
              </w:rPr>
              <w:t>Начин провере остварености исхода</w:t>
            </w:r>
          </w:p>
        </w:tc>
      </w:tr>
      <w:tr w:rsidR="00EE2552" w:rsidRPr="00322460" w:rsidTr="009A6C48">
        <w:tc>
          <w:tcPr>
            <w:tcW w:w="9622" w:type="dxa"/>
            <w:tcBorders>
              <w:top w:val="double" w:sz="4" w:space="0" w:color="auto"/>
            </w:tcBorders>
          </w:tcPr>
          <w:p w:rsidR="00EE2552" w:rsidRPr="00721F98" w:rsidRDefault="00EE2552" w:rsidP="00884B96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Наставник/ца пише на табли </w:t>
            </w:r>
            <w:r w:rsidR="00884B96">
              <w:rPr>
                <w:rFonts w:ascii="Times New Roman" w:hAnsi="Times New Roman" w:cs="Times New Roman"/>
                <w:sz w:val="24"/>
                <w:lang w:val="sr-Cyrl-RS"/>
              </w:rPr>
              <w:t>пет примера процеса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, а ученици обашњавају </w:t>
            </w:r>
            <w:r w:rsidR="00884B96">
              <w:rPr>
                <w:rFonts w:ascii="Times New Roman" w:hAnsi="Times New Roman" w:cs="Times New Roman"/>
                <w:sz w:val="24"/>
                <w:lang w:val="sr-Cyrl-RS"/>
              </w:rPr>
              <w:t>д</w:t>
            </w:r>
            <w:r w:rsidR="00884B96" w:rsidRPr="00884B96">
              <w:rPr>
                <w:rFonts w:ascii="Times New Roman" w:hAnsi="Times New Roman" w:cs="Times New Roman"/>
                <w:sz w:val="24"/>
                <w:lang w:val="sr-Cyrl-RS"/>
              </w:rPr>
              <w:t>а ли су наведени процеси егзотермни или ендотермни</w:t>
            </w:r>
          </w:p>
        </w:tc>
      </w:tr>
    </w:tbl>
    <w:p w:rsidR="00EE2552" w:rsidRPr="00EE2552" w:rsidRDefault="00EE2552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наставни</w:t>
            </w:r>
            <w:r w:rsidR="00BF72B0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ка/</w:t>
            </w: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це: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1DC1" w:rsidRPr="00F43FE3" w:rsidRDefault="00554FBC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5F1DC1" w:rsidRPr="00F43FE3" w:rsidRDefault="005F1DC1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721F98" w:rsidRPr="00A63E90" w:rsidRDefault="00721F98" w:rsidP="00721F9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Да ли сам планирао/</w:t>
            </w:r>
            <w:r w:rsidRPr="00721F98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ла адекватне активности ученика?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BF72B0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F72B0" w:rsidRPr="00F43FE3" w:rsidRDefault="00BF72B0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D7543F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Cyrl-RS"/>
              </w:rPr>
              <w:t>1)</w:t>
            </w:r>
          </w:p>
          <w:p w:rsidR="00721F98" w:rsidRPr="00F43FE3" w:rsidRDefault="00721F98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</w:tbl>
    <w:p w:rsidR="00A3613E" w:rsidRPr="00387A26" w:rsidRDefault="00A3613E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083B7A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>
              <w:br w:type="page"/>
            </w:r>
            <w:r w:rsidR="00EC3E9F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ученика: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E0194C" w:rsidRDefault="00A8347E" w:rsidP="00A8347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8347E">
              <w:rPr>
                <w:rFonts w:ascii="Times New Roman" w:hAnsi="Times New Roman" w:cs="Times New Roman"/>
                <w:sz w:val="24"/>
                <w:lang w:val="sr-Cyrl-RS"/>
              </w:rPr>
              <w:t>Да ли сам пажљиво слушао/ла објашњења наставника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/це</w:t>
            </w:r>
            <w:r w:rsidRPr="00A8347E">
              <w:rPr>
                <w:rFonts w:ascii="Times New Roman" w:hAnsi="Times New Roman" w:cs="Times New Roman"/>
                <w:sz w:val="24"/>
                <w:lang w:val="sr-Cyrl-RS"/>
              </w:rPr>
              <w:t>?</w:t>
            </w:r>
          </w:p>
          <w:p w:rsidR="00884B96" w:rsidRPr="00A63E90" w:rsidRDefault="00884B96" w:rsidP="00884B9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84B96">
              <w:rPr>
                <w:rFonts w:ascii="Times New Roman" w:hAnsi="Times New Roman" w:cs="Times New Roman"/>
                <w:sz w:val="24"/>
                <w:lang w:val="sr-Cyrl-RS"/>
              </w:rPr>
              <w:t xml:space="preserve">Да ли сам пажљиво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посматрао</w:t>
            </w:r>
            <w:r w:rsidRPr="00884B96">
              <w:rPr>
                <w:rFonts w:ascii="Times New Roman" w:hAnsi="Times New Roman" w:cs="Times New Roman"/>
                <w:sz w:val="24"/>
                <w:lang w:val="sr-Cyrl-RS"/>
              </w:rPr>
              <w:t xml:space="preserve">/ла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извођење огледа</w:t>
            </w:r>
            <w:r w:rsidRPr="00884B96">
              <w:rPr>
                <w:rFonts w:ascii="Times New Roman" w:hAnsi="Times New Roman" w:cs="Times New Roman"/>
                <w:sz w:val="24"/>
                <w:lang w:val="sr-Cyrl-RS"/>
              </w:rPr>
              <w:t>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D7543F" w:rsidRDefault="00EC3E9F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Latn-RS"/>
              </w:rPr>
              <w:t>1)</w:t>
            </w:r>
          </w:p>
          <w:p w:rsidR="00721F98" w:rsidRDefault="00721F98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721F98" w:rsidRPr="00721F98" w:rsidRDefault="00721F98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</w:tc>
      </w:tr>
    </w:tbl>
    <w:p w:rsidR="00EB29CB" w:rsidRDefault="00EB29CB" w:rsidP="007E60C3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322460" w:rsidRPr="00322460" w:rsidTr="009A6C48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22460" w:rsidRPr="00322460" w:rsidRDefault="00322460" w:rsidP="009A6C48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sr-Cyrl-RS"/>
              </w:rPr>
              <w:t>Изглед табле</w:t>
            </w:r>
          </w:p>
        </w:tc>
      </w:tr>
      <w:tr w:rsidR="00322460" w:rsidRPr="00322460" w:rsidTr="009A6C48">
        <w:tc>
          <w:tcPr>
            <w:tcW w:w="9622" w:type="dxa"/>
            <w:tcBorders>
              <w:top w:val="double" w:sz="4" w:space="0" w:color="auto"/>
            </w:tcBorders>
          </w:tcPr>
          <w:p w:rsidR="00522752" w:rsidRDefault="00884B96" w:rsidP="00322460">
            <w:pPr>
              <w:jc w:val="center"/>
              <w:rPr>
                <w:rFonts w:ascii="Times New Roman" w:hAnsi="Times New Roman" w:cs="Times New Roman"/>
                <w:sz w:val="32"/>
                <w:lang w:val="sr-Cyrl-RS"/>
              </w:rPr>
            </w:pPr>
            <w:r w:rsidRPr="00884B96">
              <w:rPr>
                <w:rFonts w:ascii="Times New Roman" w:hAnsi="Times New Roman" w:cs="Times New Roman"/>
                <w:sz w:val="32"/>
                <w:lang w:val="sr-Cyrl-RS"/>
              </w:rPr>
              <w:t xml:space="preserve">Топлотни ефекти при физичким и хемијским променама </w:t>
            </w:r>
          </w:p>
          <w:p w:rsidR="00884B96" w:rsidRDefault="00884B96" w:rsidP="00322460">
            <w:pPr>
              <w:jc w:val="center"/>
              <w:rPr>
                <w:rFonts w:ascii="Times New Roman" w:hAnsi="Times New Roman" w:cs="Times New Roman"/>
                <w:sz w:val="32"/>
                <w:lang w:val="sr-Cyrl-RS"/>
              </w:rPr>
            </w:pPr>
          </w:p>
          <w:p w:rsidR="00884B96" w:rsidRPr="00DB3CD5" w:rsidRDefault="00884B96" w:rsidP="00DB3CD5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DB3CD5">
              <w:rPr>
                <w:rFonts w:ascii="Times New Roman" w:hAnsi="Times New Roman" w:cs="Times New Roman"/>
                <w:sz w:val="24"/>
                <w:lang w:val="sr-Cyrl-RS"/>
              </w:rPr>
              <w:t>Егзотермна промена пред</w:t>
            </w:r>
            <w:r w:rsidR="00DB3CD5" w:rsidRPr="00DB3CD5">
              <w:rPr>
                <w:rFonts w:ascii="Times New Roman" w:hAnsi="Times New Roman" w:cs="Times New Roman"/>
                <w:sz w:val="24"/>
                <w:lang w:val="sr-Cyrl-RS"/>
              </w:rPr>
              <w:t>ставља промену у којој се топло</w:t>
            </w:r>
            <w:r w:rsidRPr="00DB3CD5">
              <w:rPr>
                <w:rFonts w:ascii="Times New Roman" w:hAnsi="Times New Roman" w:cs="Times New Roman"/>
                <w:sz w:val="24"/>
                <w:lang w:val="sr-Cyrl-RS"/>
              </w:rPr>
              <w:t>та ослобађа у околину.</w:t>
            </w:r>
          </w:p>
          <w:p w:rsidR="00DB3CD5" w:rsidRPr="00DB3CD5" w:rsidRDefault="00DB3CD5" w:rsidP="00DB3CD5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DB3CD5">
              <w:rPr>
                <w:rFonts w:ascii="Times New Roman" w:hAnsi="Times New Roman" w:cs="Times New Roman"/>
                <w:sz w:val="24"/>
                <w:lang w:val="sr-Cyrl-RS"/>
              </w:rPr>
              <w:t>Ендотермна промена представља промену у којој се везује топлота из околине.</w:t>
            </w:r>
          </w:p>
          <w:p w:rsidR="00884B96" w:rsidRDefault="00884B96" w:rsidP="00322460">
            <w:pPr>
              <w:jc w:val="center"/>
              <w:rPr>
                <w:rFonts w:ascii="Times New Roman" w:hAnsi="Times New Roman" w:cs="Times New Roman"/>
                <w:sz w:val="32"/>
                <w:lang w:val="sr-Cyrl-RS"/>
              </w:rPr>
            </w:pPr>
          </w:p>
          <w:p w:rsidR="00721F98" w:rsidRDefault="00EE2552" w:rsidP="00721F98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lastRenderedPageBreak/>
              <w:drawing>
                <wp:inline distT="0" distB="0" distL="0" distR="0">
                  <wp:extent cx="4324350" cy="2473637"/>
                  <wp:effectExtent l="0" t="0" r="0" b="317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1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4954" cy="24739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E2552" w:rsidRDefault="00EE2552" w:rsidP="00721F98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EE2552" w:rsidRPr="00EE2552" w:rsidRDefault="00EE2552" w:rsidP="00EE2552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EE2552">
              <w:rPr>
                <w:rFonts w:ascii="Times New Roman" w:hAnsi="Times New Roman" w:cs="Times New Roman"/>
                <w:sz w:val="24"/>
                <w:lang w:val="sr-Cyrl-RS"/>
              </w:rPr>
              <w:t>Реакција анализе представља хемијску реакцију у којој се једно једињење разлаже на две чисте супстанце или више њих.</w:t>
            </w:r>
          </w:p>
          <w:p w:rsidR="00EE2552" w:rsidRPr="00EE2552" w:rsidRDefault="00EE2552" w:rsidP="00EE2552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EE2552">
              <w:rPr>
                <w:rFonts w:ascii="Times New Roman" w:hAnsi="Times New Roman" w:cs="Times New Roman"/>
                <w:sz w:val="24"/>
                <w:lang w:val="sr-Cyrl-RS"/>
              </w:rPr>
              <w:t>Реакција синтезе представља хемијску реакцију у којој се од двеју или више чистих супстанци добија једна нова чиста супстанца или више њих.</w:t>
            </w:r>
          </w:p>
        </w:tc>
      </w:tr>
    </w:tbl>
    <w:p w:rsidR="00322460" w:rsidRPr="00EB29CB" w:rsidRDefault="00322460" w:rsidP="007E60C3">
      <w:pPr>
        <w:rPr>
          <w:rFonts w:ascii="Times New Roman" w:hAnsi="Times New Roman" w:cs="Times New Roman"/>
          <w:lang w:val="sr-Cyrl-RS"/>
        </w:rPr>
      </w:pPr>
    </w:p>
    <w:sectPr w:rsidR="00322460" w:rsidRPr="00EB29CB">
      <w:footerReference w:type="default" r:id="rId9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390" w:rsidRDefault="00E02390" w:rsidP="00FC56FE">
      <w:pPr>
        <w:spacing w:after="0" w:line="240" w:lineRule="auto"/>
      </w:pPr>
      <w:r>
        <w:separator/>
      </w:r>
    </w:p>
  </w:endnote>
  <w:endnote w:type="continuationSeparator" w:id="0">
    <w:p w:rsidR="00E02390" w:rsidRDefault="00E02390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105828">
          <w:rPr>
            <w:rFonts w:ascii="Times New Roman" w:hAnsi="Times New Roman" w:cs="Times New Roman"/>
            <w:noProof/>
          </w:rPr>
          <w:t>3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390" w:rsidRDefault="00E02390" w:rsidP="00FC56FE">
      <w:pPr>
        <w:spacing w:after="0" w:line="240" w:lineRule="auto"/>
      </w:pPr>
      <w:r>
        <w:separator/>
      </w:r>
    </w:p>
  </w:footnote>
  <w:footnote w:type="continuationSeparator" w:id="0">
    <w:p w:rsidR="00E02390" w:rsidRDefault="00E02390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4424"/>
    <w:multiLevelType w:val="hybridMultilevel"/>
    <w:tmpl w:val="C0F2775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973D75"/>
    <w:multiLevelType w:val="hybridMultilevel"/>
    <w:tmpl w:val="E81E8B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570DC"/>
    <w:multiLevelType w:val="hybridMultilevel"/>
    <w:tmpl w:val="81306C7C"/>
    <w:lvl w:ilvl="0" w:tplc="0D780D9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D87468"/>
    <w:multiLevelType w:val="hybridMultilevel"/>
    <w:tmpl w:val="7C4E38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6827194"/>
    <w:multiLevelType w:val="hybridMultilevel"/>
    <w:tmpl w:val="27A07C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FB26950"/>
    <w:multiLevelType w:val="hybridMultilevel"/>
    <w:tmpl w:val="E0B659D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613373"/>
    <w:multiLevelType w:val="hybridMultilevel"/>
    <w:tmpl w:val="F01E34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757898"/>
    <w:multiLevelType w:val="hybridMultilevel"/>
    <w:tmpl w:val="9616720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63346DA"/>
    <w:multiLevelType w:val="hybridMultilevel"/>
    <w:tmpl w:val="C7EAD74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1643C6A"/>
    <w:multiLevelType w:val="hybridMultilevel"/>
    <w:tmpl w:val="D28AA3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3F1C6B"/>
    <w:multiLevelType w:val="hybridMultilevel"/>
    <w:tmpl w:val="E37472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9F18FB"/>
    <w:multiLevelType w:val="hybridMultilevel"/>
    <w:tmpl w:val="12EE75EC"/>
    <w:lvl w:ilvl="0" w:tplc="F764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3F86B7C"/>
    <w:multiLevelType w:val="hybridMultilevel"/>
    <w:tmpl w:val="69BCD060"/>
    <w:lvl w:ilvl="0" w:tplc="B0B80DE2">
      <w:start w:val="1"/>
      <w:numFmt w:val="bullet"/>
      <w:lvlText w:val="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1362B7"/>
    <w:multiLevelType w:val="hybridMultilevel"/>
    <w:tmpl w:val="A20AD3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90A6358"/>
    <w:multiLevelType w:val="hybridMultilevel"/>
    <w:tmpl w:val="A7469332"/>
    <w:lvl w:ilvl="0" w:tplc="D5C2FFC4">
      <w:start w:val="35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BB7155F"/>
    <w:multiLevelType w:val="hybridMultilevel"/>
    <w:tmpl w:val="70FCF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8F4432"/>
    <w:multiLevelType w:val="hybridMultilevel"/>
    <w:tmpl w:val="00DA1ECC"/>
    <w:lvl w:ilvl="0" w:tplc="892E1D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FAD0AA7"/>
    <w:multiLevelType w:val="hybridMultilevel"/>
    <w:tmpl w:val="C14874B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2A918F2"/>
    <w:multiLevelType w:val="hybridMultilevel"/>
    <w:tmpl w:val="E2242F8A"/>
    <w:lvl w:ilvl="0" w:tplc="DFF0A5DE">
      <w:start w:val="35"/>
      <w:numFmt w:val="decimal"/>
      <w:lvlText w:val="(%1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1">
    <w:nsid w:val="7C005116"/>
    <w:multiLevelType w:val="hybridMultilevel"/>
    <w:tmpl w:val="0B6479D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10"/>
  </w:num>
  <w:num w:numId="4">
    <w:abstractNumId w:val="21"/>
  </w:num>
  <w:num w:numId="5">
    <w:abstractNumId w:val="0"/>
  </w:num>
  <w:num w:numId="6">
    <w:abstractNumId w:val="9"/>
  </w:num>
  <w:num w:numId="7">
    <w:abstractNumId w:val="3"/>
  </w:num>
  <w:num w:numId="8">
    <w:abstractNumId w:val="19"/>
  </w:num>
  <w:num w:numId="9">
    <w:abstractNumId w:val="14"/>
  </w:num>
  <w:num w:numId="10">
    <w:abstractNumId w:val="4"/>
  </w:num>
  <w:num w:numId="11">
    <w:abstractNumId w:val="18"/>
  </w:num>
  <w:num w:numId="12">
    <w:abstractNumId w:val="12"/>
  </w:num>
  <w:num w:numId="13">
    <w:abstractNumId w:val="8"/>
  </w:num>
  <w:num w:numId="14">
    <w:abstractNumId w:val="2"/>
  </w:num>
  <w:num w:numId="15">
    <w:abstractNumId w:val="1"/>
  </w:num>
  <w:num w:numId="16">
    <w:abstractNumId w:val="15"/>
  </w:num>
  <w:num w:numId="17">
    <w:abstractNumId w:val="20"/>
  </w:num>
  <w:num w:numId="18">
    <w:abstractNumId w:val="16"/>
  </w:num>
  <w:num w:numId="19">
    <w:abstractNumId w:val="5"/>
  </w:num>
  <w:num w:numId="20">
    <w:abstractNumId w:val="11"/>
  </w:num>
  <w:num w:numId="21">
    <w:abstractNumId w:val="6"/>
  </w:num>
  <w:num w:numId="22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21A14"/>
    <w:rsid w:val="00083B7A"/>
    <w:rsid w:val="000B4D85"/>
    <w:rsid w:val="000B698E"/>
    <w:rsid w:val="000C07B8"/>
    <w:rsid w:val="000C09F9"/>
    <w:rsid w:val="000C3CDE"/>
    <w:rsid w:val="00100DC2"/>
    <w:rsid w:val="00105828"/>
    <w:rsid w:val="00135D89"/>
    <w:rsid w:val="00142F9A"/>
    <w:rsid w:val="00145C8E"/>
    <w:rsid w:val="00155C4F"/>
    <w:rsid w:val="001569A5"/>
    <w:rsid w:val="001658C2"/>
    <w:rsid w:val="001710CF"/>
    <w:rsid w:val="001726DB"/>
    <w:rsid w:val="001749B6"/>
    <w:rsid w:val="00192B9C"/>
    <w:rsid w:val="001A6499"/>
    <w:rsid w:val="001B5E04"/>
    <w:rsid w:val="001C6C75"/>
    <w:rsid w:val="001E4CE4"/>
    <w:rsid w:val="0020322A"/>
    <w:rsid w:val="00205E0E"/>
    <w:rsid w:val="00210311"/>
    <w:rsid w:val="0021243D"/>
    <w:rsid w:val="0021450C"/>
    <w:rsid w:val="00227107"/>
    <w:rsid w:val="00251667"/>
    <w:rsid w:val="002520B4"/>
    <w:rsid w:val="00262FF7"/>
    <w:rsid w:val="002641F0"/>
    <w:rsid w:val="002745F2"/>
    <w:rsid w:val="0029040C"/>
    <w:rsid w:val="00290E32"/>
    <w:rsid w:val="002B34C4"/>
    <w:rsid w:val="002C1EE8"/>
    <w:rsid w:val="002C6F40"/>
    <w:rsid w:val="002D2EA6"/>
    <w:rsid w:val="002D3B68"/>
    <w:rsid w:val="002D5CFD"/>
    <w:rsid w:val="002E7D17"/>
    <w:rsid w:val="002F5D27"/>
    <w:rsid w:val="00306E9F"/>
    <w:rsid w:val="00312C96"/>
    <w:rsid w:val="00322460"/>
    <w:rsid w:val="00330258"/>
    <w:rsid w:val="00335E73"/>
    <w:rsid w:val="00337EB4"/>
    <w:rsid w:val="0037176B"/>
    <w:rsid w:val="003717DB"/>
    <w:rsid w:val="00372785"/>
    <w:rsid w:val="00372ACC"/>
    <w:rsid w:val="00387A26"/>
    <w:rsid w:val="0039279C"/>
    <w:rsid w:val="00395E53"/>
    <w:rsid w:val="003A55E7"/>
    <w:rsid w:val="003A6CD9"/>
    <w:rsid w:val="003B328E"/>
    <w:rsid w:val="003C12A9"/>
    <w:rsid w:val="003C650D"/>
    <w:rsid w:val="003C663C"/>
    <w:rsid w:val="003D014A"/>
    <w:rsid w:val="003E75E8"/>
    <w:rsid w:val="0041347C"/>
    <w:rsid w:val="00420280"/>
    <w:rsid w:val="004211C8"/>
    <w:rsid w:val="00421EBF"/>
    <w:rsid w:val="00423E3B"/>
    <w:rsid w:val="00425791"/>
    <w:rsid w:val="00435CF2"/>
    <w:rsid w:val="00462182"/>
    <w:rsid w:val="00477A2F"/>
    <w:rsid w:val="0049086A"/>
    <w:rsid w:val="004957A9"/>
    <w:rsid w:val="004A1583"/>
    <w:rsid w:val="004B57F5"/>
    <w:rsid w:val="004B6EDC"/>
    <w:rsid w:val="004C1E8C"/>
    <w:rsid w:val="004D3EB4"/>
    <w:rsid w:val="004E1F7F"/>
    <w:rsid w:val="004E5838"/>
    <w:rsid w:val="004F2198"/>
    <w:rsid w:val="00522752"/>
    <w:rsid w:val="00554FBC"/>
    <w:rsid w:val="00572040"/>
    <w:rsid w:val="005979A1"/>
    <w:rsid w:val="005C1E61"/>
    <w:rsid w:val="005C72F4"/>
    <w:rsid w:val="005D7657"/>
    <w:rsid w:val="005E113E"/>
    <w:rsid w:val="005F1B59"/>
    <w:rsid w:val="005F1DC1"/>
    <w:rsid w:val="005F35AC"/>
    <w:rsid w:val="00603467"/>
    <w:rsid w:val="00603B1F"/>
    <w:rsid w:val="00606300"/>
    <w:rsid w:val="00612DE1"/>
    <w:rsid w:val="00617633"/>
    <w:rsid w:val="00683FA2"/>
    <w:rsid w:val="006851C1"/>
    <w:rsid w:val="006A01CB"/>
    <w:rsid w:val="006C7EAC"/>
    <w:rsid w:val="006E08A5"/>
    <w:rsid w:val="006F6ED3"/>
    <w:rsid w:val="00702400"/>
    <w:rsid w:val="00715D7A"/>
    <w:rsid w:val="00721F98"/>
    <w:rsid w:val="00747B42"/>
    <w:rsid w:val="00782FDB"/>
    <w:rsid w:val="00796205"/>
    <w:rsid w:val="007A6452"/>
    <w:rsid w:val="007B2E20"/>
    <w:rsid w:val="007C0E93"/>
    <w:rsid w:val="007D4AF6"/>
    <w:rsid w:val="007E60C3"/>
    <w:rsid w:val="00807DE8"/>
    <w:rsid w:val="008301DB"/>
    <w:rsid w:val="00847C52"/>
    <w:rsid w:val="00863EFB"/>
    <w:rsid w:val="00872A68"/>
    <w:rsid w:val="0088153D"/>
    <w:rsid w:val="00881A21"/>
    <w:rsid w:val="00884B96"/>
    <w:rsid w:val="00887C79"/>
    <w:rsid w:val="008A47BF"/>
    <w:rsid w:val="008A565B"/>
    <w:rsid w:val="008A583D"/>
    <w:rsid w:val="008B1986"/>
    <w:rsid w:val="008E62BB"/>
    <w:rsid w:val="008E773B"/>
    <w:rsid w:val="0090122B"/>
    <w:rsid w:val="0090498C"/>
    <w:rsid w:val="00924A26"/>
    <w:rsid w:val="009259E9"/>
    <w:rsid w:val="009267DB"/>
    <w:rsid w:val="00937CC1"/>
    <w:rsid w:val="009420C2"/>
    <w:rsid w:val="00956170"/>
    <w:rsid w:val="00972932"/>
    <w:rsid w:val="00972F44"/>
    <w:rsid w:val="00986080"/>
    <w:rsid w:val="009D33A8"/>
    <w:rsid w:val="00A07E6C"/>
    <w:rsid w:val="00A21280"/>
    <w:rsid w:val="00A26D2B"/>
    <w:rsid w:val="00A341C9"/>
    <w:rsid w:val="00A3613E"/>
    <w:rsid w:val="00A41CBB"/>
    <w:rsid w:val="00A474C8"/>
    <w:rsid w:val="00A63E90"/>
    <w:rsid w:val="00A6502C"/>
    <w:rsid w:val="00A754A2"/>
    <w:rsid w:val="00A82AE4"/>
    <w:rsid w:val="00A8347E"/>
    <w:rsid w:val="00A91B1B"/>
    <w:rsid w:val="00A9226E"/>
    <w:rsid w:val="00A932AC"/>
    <w:rsid w:val="00A93DCB"/>
    <w:rsid w:val="00AA1668"/>
    <w:rsid w:val="00AA2A9A"/>
    <w:rsid w:val="00AA4AD3"/>
    <w:rsid w:val="00AA4DE4"/>
    <w:rsid w:val="00AA50A9"/>
    <w:rsid w:val="00AB66F6"/>
    <w:rsid w:val="00AD264B"/>
    <w:rsid w:val="00AF366D"/>
    <w:rsid w:val="00B0114B"/>
    <w:rsid w:val="00B05454"/>
    <w:rsid w:val="00B2292C"/>
    <w:rsid w:val="00B45460"/>
    <w:rsid w:val="00B56D9F"/>
    <w:rsid w:val="00B6559D"/>
    <w:rsid w:val="00B674C6"/>
    <w:rsid w:val="00B835A5"/>
    <w:rsid w:val="00B83881"/>
    <w:rsid w:val="00B8489D"/>
    <w:rsid w:val="00B910A4"/>
    <w:rsid w:val="00BB6374"/>
    <w:rsid w:val="00BC0BF7"/>
    <w:rsid w:val="00BF2E50"/>
    <w:rsid w:val="00BF366B"/>
    <w:rsid w:val="00BF44C7"/>
    <w:rsid w:val="00BF72B0"/>
    <w:rsid w:val="00C14F9B"/>
    <w:rsid w:val="00C35BA7"/>
    <w:rsid w:val="00C47348"/>
    <w:rsid w:val="00C60586"/>
    <w:rsid w:val="00C738EF"/>
    <w:rsid w:val="00C77553"/>
    <w:rsid w:val="00C81CF6"/>
    <w:rsid w:val="00C92D10"/>
    <w:rsid w:val="00C9564F"/>
    <w:rsid w:val="00C95F6C"/>
    <w:rsid w:val="00CC136A"/>
    <w:rsid w:val="00CC1B11"/>
    <w:rsid w:val="00D52DB4"/>
    <w:rsid w:val="00D53109"/>
    <w:rsid w:val="00D6372C"/>
    <w:rsid w:val="00D720A4"/>
    <w:rsid w:val="00D7543F"/>
    <w:rsid w:val="00DA620E"/>
    <w:rsid w:val="00DB3CD5"/>
    <w:rsid w:val="00DC76C0"/>
    <w:rsid w:val="00DE6ACB"/>
    <w:rsid w:val="00E0194C"/>
    <w:rsid w:val="00E02390"/>
    <w:rsid w:val="00E16A39"/>
    <w:rsid w:val="00E23881"/>
    <w:rsid w:val="00E35AA7"/>
    <w:rsid w:val="00E37092"/>
    <w:rsid w:val="00E439F0"/>
    <w:rsid w:val="00E567F5"/>
    <w:rsid w:val="00E72079"/>
    <w:rsid w:val="00E86AF6"/>
    <w:rsid w:val="00E921AB"/>
    <w:rsid w:val="00EA571C"/>
    <w:rsid w:val="00EB29CB"/>
    <w:rsid w:val="00EC19AA"/>
    <w:rsid w:val="00EC3E9F"/>
    <w:rsid w:val="00ED1ED9"/>
    <w:rsid w:val="00EE2552"/>
    <w:rsid w:val="00F3032A"/>
    <w:rsid w:val="00F43FE3"/>
    <w:rsid w:val="00F8456A"/>
    <w:rsid w:val="00F87A3F"/>
    <w:rsid w:val="00F92861"/>
    <w:rsid w:val="00FA472F"/>
    <w:rsid w:val="00FC56FE"/>
    <w:rsid w:val="00FD25EC"/>
    <w:rsid w:val="00FD740E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4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144</cp:revision>
  <cp:lastPrinted>2023-11-06T07:10:00Z</cp:lastPrinted>
  <dcterms:created xsi:type="dcterms:W3CDTF">2023-11-05T13:17:00Z</dcterms:created>
  <dcterms:modified xsi:type="dcterms:W3CDTF">2024-12-31T06:58:00Z</dcterms:modified>
</cp:coreProperties>
</file>