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192B9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90E32">
        <w:rPr>
          <w:rFonts w:ascii="Times New Roman" w:hAnsi="Times New Roman" w:cs="Times New Roman"/>
          <w:sz w:val="40"/>
          <w:lang w:val="sr-Cyrl-RS"/>
        </w:rPr>
        <w:t>30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290E32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Хомогене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хетерогене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смеше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290E32" w:rsidP="005D00A8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290E32">
              <w:rPr>
                <w:rFonts w:ascii="Times New Roman" w:hAnsi="Times New Roman" w:cs="Times New Roman"/>
                <w:b/>
                <w:sz w:val="24"/>
              </w:rPr>
              <w:t>Смеше</w:t>
            </w:r>
            <w:proofErr w:type="spellEnd"/>
            <w:r w:rsidRPr="00290E32">
              <w:rPr>
                <w:rFonts w:ascii="Times New Roman" w:hAnsi="Times New Roman" w:cs="Times New Roman"/>
                <w:b/>
                <w:sz w:val="24"/>
              </w:rPr>
              <w:t xml:space="preserve"> - </w:t>
            </w:r>
            <w:proofErr w:type="spellStart"/>
            <w:r w:rsidRPr="00290E32">
              <w:rPr>
                <w:rFonts w:ascii="Times New Roman" w:hAnsi="Times New Roman" w:cs="Times New Roman"/>
                <w:b/>
                <w:sz w:val="24"/>
              </w:rPr>
              <w:t>хомогене</w:t>
            </w:r>
            <w:proofErr w:type="spellEnd"/>
            <w:r w:rsidRPr="00290E32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290E32">
              <w:rPr>
                <w:rFonts w:ascii="Times New Roman" w:hAnsi="Times New Roman" w:cs="Times New Roman"/>
                <w:b/>
                <w:sz w:val="24"/>
              </w:rPr>
              <w:t>хетерогене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290E32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290E32" w:rsidRPr="00290E32" w:rsidRDefault="00290E32" w:rsidP="00290E32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290E32">
              <w:rPr>
                <w:rFonts w:ascii="Times New Roman" w:hAnsi="Times New Roman" w:cs="Times New Roman"/>
                <w:sz w:val="24"/>
                <w:lang w:val="sr-Cyrl-RS"/>
              </w:rPr>
              <w:t>свајање појмова хомогена и хетерогена смеша и примена у даљем раду;</w:t>
            </w:r>
          </w:p>
          <w:p w:rsidR="00290E32" w:rsidRPr="00290E32" w:rsidRDefault="00290E32" w:rsidP="00290E32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290E32">
              <w:rPr>
                <w:rFonts w:ascii="Times New Roman" w:hAnsi="Times New Roman" w:cs="Times New Roman"/>
                <w:sz w:val="24"/>
                <w:lang w:val="sr-Cyrl-RS"/>
              </w:rPr>
              <w:t>очава примере смеша у свакодневном животу;</w:t>
            </w:r>
          </w:p>
          <w:p w:rsidR="00306E9F" w:rsidRPr="00306E9F" w:rsidRDefault="00290E32" w:rsidP="00290E32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к</w:t>
            </w:r>
            <w:r w:rsidRPr="00290E32">
              <w:rPr>
                <w:rFonts w:ascii="Times New Roman" w:hAnsi="Times New Roman" w:cs="Times New Roman"/>
                <w:sz w:val="24"/>
                <w:lang w:val="sr-Cyrl-RS"/>
              </w:rPr>
              <w:t>ористећи чуло вида, класификовање смеше на хомогене или хетерогене.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B2292C" w:rsidRPr="00B2292C" w:rsidRDefault="00B2292C" w:rsidP="00B2292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на конкретним примерима разликује и идентификује хомогене и хетерогене смеше; </w:t>
            </w:r>
          </w:p>
          <w:p w:rsidR="00B2292C" w:rsidRPr="00B2292C" w:rsidRDefault="00B2292C" w:rsidP="00B2292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разликује једињења и смеше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-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 структуру; </w:t>
            </w:r>
          </w:p>
          <w:p w:rsidR="00B2292C" w:rsidRPr="00B2292C" w:rsidRDefault="00B2292C" w:rsidP="00B2292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класификује смеше на хомогене и хетерогене у зависности од агрегатног стања; </w:t>
            </w:r>
          </w:p>
          <w:p w:rsidR="00A9226E" w:rsidRPr="00306E9F" w:rsidRDefault="00B2292C" w:rsidP="00B2292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наводи примере смеша из свакодневног живота.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290E32" w:rsidP="00290E32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90E32">
              <w:rPr>
                <w:rFonts w:ascii="Times New Roman" w:hAnsi="Times New Roman" w:cs="Times New Roman"/>
                <w:sz w:val="24"/>
                <w:lang w:val="sr-Cyrl-RS"/>
              </w:rPr>
              <w:t xml:space="preserve">смеше, хетерогене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с</w:t>
            </w:r>
            <w:r w:rsidRPr="00290E32">
              <w:rPr>
                <w:rFonts w:ascii="Times New Roman" w:hAnsi="Times New Roman" w:cs="Times New Roman"/>
                <w:sz w:val="24"/>
                <w:lang w:val="sr-Cyrl-RS"/>
              </w:rPr>
              <w:t>меше, хомогене смеше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192B9C" w:rsidP="00192B9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</w:t>
            </w:r>
            <w:r w:rsidR="00290E32">
              <w:rPr>
                <w:rFonts w:ascii="Times New Roman" w:hAnsi="Times New Roman" w:cs="Times New Roman"/>
                <w:sz w:val="24"/>
                <w:lang w:val="sr-Cyrl-RS"/>
              </w:rPr>
              <w:t>, Географија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B2292C" w:rsidRPr="00B2292C" w:rsidRDefault="00B2292C" w:rsidP="00B2292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ктивно конструише знање; уочава структуру градива, селектује битно од небитног, познато од непознатог.</w:t>
            </w:r>
          </w:p>
          <w:p w:rsidR="00B2292C" w:rsidRPr="00B2292C" w:rsidRDefault="00B2292C" w:rsidP="00B2292C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2292C" w:rsidRPr="00B2292C" w:rsidRDefault="00B2292C" w:rsidP="00B2292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Уме јасно да искаже одређени садржај, усмено и писано, и да га прилагоди захте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вима и карактеристика ситуације.</w:t>
            </w:r>
          </w:p>
          <w:p w:rsidR="00B2292C" w:rsidRPr="00B2292C" w:rsidRDefault="00B2292C" w:rsidP="00B2292C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b/>
                <w:sz w:val="24"/>
                <w:lang w:val="sr-Cyrl-RS"/>
              </w:rPr>
              <w:t>Решавање проблема:</w:t>
            </w:r>
          </w:p>
          <w:p w:rsidR="00B2292C" w:rsidRPr="00B2292C" w:rsidRDefault="00B2292C" w:rsidP="00B2292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Ученик проналази/осмишљава мог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ућа решења проблемске ситуације;</w:t>
            </w:r>
          </w:p>
          <w:p w:rsidR="00BB6374" w:rsidRPr="00847C52" w:rsidRDefault="00B2292C" w:rsidP="00B2292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Решава проблем према планираној сугестији примењујући знања и вештине стечене учењем различитих предмета и ваншколским искуством.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B2292C" w:rsidP="002103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Монолошко-дијалошка, демонстрациона, текст-метода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B2292C" w:rsidP="00E86AF6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Ф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ронтални, 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B2292C" w:rsidP="00C605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Уџбеник 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за седми разред</w:t>
            </w:r>
            <w:r w:rsidR="00C60586">
              <w:rPr>
                <w:rFonts w:ascii="Times New Roman" w:hAnsi="Times New Roman" w:cs="Times New Roman"/>
                <w:sz w:val="24"/>
                <w:lang w:val="sr-Cyrl-RS"/>
              </w:rPr>
              <w:t xml:space="preserve">  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(Д.Родић, Т.Рончевић, С.Хорват и М.Родић; „Дата статус“; 2024).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192B9C">
        <w:trPr>
          <w:cantSplit/>
          <w:trHeight w:val="1363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2292C" w:rsidRPr="00697494" w:rsidRDefault="00B2292C" w:rsidP="00B229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Наставник</w:t>
            </w:r>
            <w:r w:rsidR="0069749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/ца</w:t>
            </w: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укратко са ученицима понавља наставну тему: </w:t>
            </w:r>
            <w:r w:rsidRPr="00697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Основни хемијски појмови.</w:t>
            </w:r>
          </w:p>
          <w:p w:rsidR="00B2292C" w:rsidRPr="00B2292C" w:rsidRDefault="00B2292C" w:rsidP="00B229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 питањ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B2292C" w:rsidRPr="00B2292C" w:rsidRDefault="00B2292C" w:rsidP="00B2292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 Како се дели материја, а како супстанца?</w:t>
            </w:r>
          </w:p>
          <w:p w:rsidR="00A9226E" w:rsidRPr="00B2292C" w:rsidRDefault="00B2292C" w:rsidP="00B2292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Ученицима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истиче</w:t>
            </w: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да ће данас учити о смешама.</w:t>
            </w:r>
          </w:p>
        </w:tc>
        <w:tc>
          <w:tcPr>
            <w:tcW w:w="4320" w:type="dxa"/>
            <w:gridSpan w:val="2"/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2292C" w:rsidRPr="00B2292C" w:rsidRDefault="00B2292C" w:rsidP="00B2292C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Заједно с наставником понављају наставну тему – Основни хемијски појмови. </w:t>
            </w:r>
          </w:p>
          <w:p w:rsidR="00B2292C" w:rsidRPr="00B2292C" w:rsidRDefault="00B2292C" w:rsidP="00B2292C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наставникова</w:t>
            </w:r>
            <w:r w:rsidR="007C0E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питања:</w:t>
            </w:r>
          </w:p>
          <w:p w:rsidR="00A9226E" w:rsidRPr="007C0E93" w:rsidRDefault="00B2292C" w:rsidP="007C0E9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C0E9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 Материја се дели на супстанцу и физичко поље, а супстанца на чисту супстанцу и смеше.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(35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2292C" w:rsidRPr="00B2292C" w:rsidRDefault="00B2292C" w:rsidP="00B2292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табли пише назив наставне јединице </w:t>
            </w:r>
            <w:r w:rsidR="00021A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>Смеше</w:t>
            </w:r>
            <w:r w:rsidR="00435C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хомогене и хетерогене</w:t>
            </w:r>
          </w:p>
          <w:p w:rsidR="00B2292C" w:rsidRPr="00B2292C" w:rsidRDefault="00B2292C" w:rsidP="00B2292C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Ученицима објашњава шта је смеша и наводи примере из свакодневног живота. </w:t>
            </w:r>
          </w:p>
          <w:p w:rsidR="00B2292C" w:rsidRPr="00B2292C" w:rsidRDefault="00B2292C" w:rsidP="00B2292C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Класификује смеше и уводи два нова појма </w:t>
            </w:r>
            <w:r w:rsidR="00554F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хомогена и хетерогена смеша.</w:t>
            </w:r>
          </w:p>
          <w:p w:rsidR="00B2292C" w:rsidRPr="00B2292C" w:rsidRDefault="00554FBC" w:rsidP="00B2292C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="00B2292C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аједно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B2292C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ученицима наводи примере за хомогене и хетерогене смеше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стр. 113-114</w:t>
            </w:r>
            <w:r w:rsidR="00B2292C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B2292C" w:rsidRPr="00B2292C" w:rsidRDefault="00B2292C" w:rsidP="00B2292C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="00554F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ученицима </w:t>
            </w:r>
            <w:r w:rsidR="00554F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ради оглед из лабораторијског кутка (уџбеник, стр.113).</w:t>
            </w:r>
          </w:p>
          <w:p w:rsidR="00A9226E" w:rsidRPr="00B2292C" w:rsidRDefault="00B2292C" w:rsidP="00B2292C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192B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554FBC" w:rsidRPr="00554FBC" w:rsidRDefault="00554FBC" w:rsidP="00554FB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Слушају наставникова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објашњења и записују податке с табле у свеску. </w:t>
            </w:r>
          </w:p>
          <w:p w:rsidR="00554FBC" w:rsidRPr="00554FBC" w:rsidRDefault="00554FBC" w:rsidP="00554FB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 основу објашњених појмова за хомогену и хетерогену смешу, наводе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примере из свакодневног живота</w:t>
            </w: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554FBC" w:rsidRDefault="00554FBC" w:rsidP="00554FB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Заједно са наставником/цом раде оглед </w:t>
            </w: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 лабораторијског кутка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54FBC" w:rsidRPr="00554FBC" w:rsidRDefault="00554FBC" w:rsidP="00554FB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Користећи знања (основни хемијски појмови), попуњавају табелу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 склопу лабораторијског кутка.</w:t>
            </w:r>
          </w:p>
          <w:p w:rsidR="00A9226E" w:rsidRPr="00B2292C" w:rsidRDefault="00554FBC" w:rsidP="00554FB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  <w:tr w:rsidR="00A9226E" w:rsidRPr="00B2292C" w:rsidTr="00A9226E">
        <w:trPr>
          <w:cantSplit/>
          <w:trHeight w:val="1316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</w:tcPr>
          <w:p w:rsidR="00A9226E" w:rsidRDefault="00554FBC" w:rsidP="00554FBC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54FB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укратко понавља наставну јединицу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2B34C4" w:rsidRDefault="002B34C4" w:rsidP="00554FBC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Задаје домаћи задатак, уџбеник, стр.114-115 (сви задаци).</w:t>
            </w:r>
          </w:p>
          <w:p w:rsidR="00554FBC" w:rsidRPr="00554FBC" w:rsidRDefault="00554FBC" w:rsidP="00554FBC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</w:tcPr>
          <w:p w:rsidR="00AB66F6" w:rsidRDefault="00AB66F6" w:rsidP="00192B9C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Учествују у понављању наставне јединице.</w:t>
            </w:r>
          </w:p>
          <w:p w:rsidR="002B34C4" w:rsidRDefault="002B34C4" w:rsidP="00192B9C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Бележе шта треба да ураде за домаћи задатак.</w:t>
            </w:r>
          </w:p>
          <w:p w:rsidR="00A9226E" w:rsidRPr="00B2292C" w:rsidRDefault="00192B9C" w:rsidP="00192B9C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BC0BF7" w:rsidRDefault="00BC0BF7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554FBC" w:rsidTr="009B0A3E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FBC" w:rsidRPr="00C60586" w:rsidRDefault="00554FBC" w:rsidP="009B0A3E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554FBC" w:rsidTr="009B0A3E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554FBC" w:rsidRPr="00B04AE2" w:rsidRDefault="00554FBC" w:rsidP="00554FBC">
            <w:pPr>
              <w:rPr>
                <w:rFonts w:ascii="Times New Roman" w:hAnsi="Times New Roman" w:cs="Times New Roman"/>
                <w:lang w:val="sr-Cyrl-RS"/>
              </w:rPr>
            </w:pPr>
            <w:r w:rsidRPr="001C2727">
              <w:rPr>
                <w:rFonts w:ascii="Times New Roman" w:hAnsi="Times New Roman" w:cs="Times New Roman"/>
                <w:sz w:val="24"/>
                <w:lang w:val="sr-Cyrl-RS"/>
              </w:rPr>
              <w:t>Заједно са ученицима наводи по два примера за елемент, једињење, хомогену и хетерогену смешу.</w:t>
            </w:r>
          </w:p>
        </w:tc>
      </w:tr>
    </w:tbl>
    <w:p w:rsidR="00554FBC" w:rsidRDefault="00554FBC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1C2727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C2727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1C2727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C3E9F" w:rsidRPr="001C2727" w:rsidRDefault="005F1DC1" w:rsidP="001749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1C2727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ученици остварили дефинисане исходе?</w:t>
            </w:r>
          </w:p>
          <w:p w:rsidR="00554FBC" w:rsidRPr="001C2727" w:rsidRDefault="001C2727" w:rsidP="00554FB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сам мотивисао/</w:t>
            </w:r>
            <w:bookmarkStart w:id="0" w:name="_GoBack"/>
            <w:bookmarkEnd w:id="0"/>
            <w:r w:rsidR="00554FBC" w:rsidRPr="001C2727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ла ученике за учење?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C2727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C2727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1C2727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EC3E9F" w:rsidRPr="001C272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C2727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554FBC" w:rsidRPr="001C2727" w:rsidRDefault="00554FBC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C2727"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C2727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C2727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1C2727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554FBC" w:rsidRPr="001C2727" w:rsidRDefault="00554FBC" w:rsidP="00554FB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C2727">
              <w:rPr>
                <w:rFonts w:ascii="Times New Roman" w:hAnsi="Times New Roman" w:cs="Times New Roman"/>
                <w:sz w:val="24"/>
                <w:lang w:val="sr-Cyrl-RS"/>
              </w:rPr>
              <w:t>Да ли могу да наведем карактеристике хомогених и хетерогених смеша?</w:t>
            </w:r>
          </w:p>
          <w:p w:rsidR="00E0194C" w:rsidRPr="001C2727" w:rsidRDefault="00554FBC" w:rsidP="00554FB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C2727">
              <w:rPr>
                <w:rFonts w:ascii="Times New Roman" w:hAnsi="Times New Roman" w:cs="Times New Roman"/>
                <w:sz w:val="24"/>
                <w:lang w:val="sr-Cyrl-RS"/>
              </w:rPr>
              <w:t>Да ли сам пажљиво слушао/ла наставникова/чина објашњења?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C2727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C2727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1C2727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C3E9F" w:rsidRPr="001C272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Latn-RS"/>
              </w:rPr>
            </w:pPr>
            <w:r w:rsidRPr="001C2727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EC3E9F" w:rsidRPr="001C272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EC3E9F" w:rsidRPr="001C272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C2727"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  <w:p w:rsidR="00E0194C" w:rsidRPr="001C2727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35CF2" w:rsidRPr="00387A26" w:rsidTr="00435CF2">
        <w:tc>
          <w:tcPr>
            <w:tcW w:w="962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435CF2" w:rsidRPr="00C60586" w:rsidRDefault="00435CF2" w:rsidP="009B0A3E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435CF2" w:rsidRPr="00452EBF" w:rsidTr="00435CF2">
        <w:tc>
          <w:tcPr>
            <w:tcW w:w="9622" w:type="dxa"/>
            <w:tcBorders>
              <w:top w:val="double" w:sz="2" w:space="0" w:color="auto"/>
              <w:bottom w:val="single" w:sz="4" w:space="0" w:color="auto"/>
            </w:tcBorders>
            <w:vAlign w:val="center"/>
          </w:tcPr>
          <w:p w:rsidR="00435CF2" w:rsidRDefault="00435CF2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435CF2" w:rsidRDefault="00435CF2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435CF2">
              <w:rPr>
                <w:rFonts w:ascii="Times New Roman" w:hAnsi="Times New Roman" w:cs="Times New Roman"/>
                <w:sz w:val="28"/>
                <w:lang w:val="sr-Cyrl-RS"/>
              </w:rPr>
              <w:t xml:space="preserve">Смеше - хомогене и хетерогене </w:t>
            </w:r>
          </w:p>
          <w:p w:rsidR="00435CF2" w:rsidRPr="00650BF0" w:rsidRDefault="00435CF2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435CF2" w:rsidRDefault="00435CF2" w:rsidP="00435CF2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35CF2">
              <w:rPr>
                <w:rFonts w:ascii="Times New Roman" w:hAnsi="Times New Roman" w:cs="Times New Roman"/>
                <w:sz w:val="24"/>
                <w:lang w:val="sr-Cyrl-RS"/>
              </w:rPr>
              <w:t>Смеше представљају скуп двеју или више чистих супстанци при чему у смеши свака с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упстанца задржава своја првобит</w:t>
            </w:r>
            <w:r w:rsidRPr="00435CF2">
              <w:rPr>
                <w:rFonts w:ascii="Times New Roman" w:hAnsi="Times New Roman" w:cs="Times New Roman"/>
                <w:sz w:val="24"/>
                <w:lang w:val="sr-Cyrl-RS"/>
              </w:rPr>
              <w:t>на својства.</w:t>
            </w:r>
          </w:p>
          <w:p w:rsidR="00435CF2" w:rsidRDefault="00435CF2" w:rsidP="00435CF2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35CF2">
              <w:rPr>
                <w:rFonts w:ascii="Times New Roman" w:hAnsi="Times New Roman" w:cs="Times New Roman"/>
                <w:sz w:val="24"/>
                <w:lang w:val="sr-Cyrl-RS"/>
              </w:rPr>
              <w:t>Хетерогене смеше су смеше које немају исти састав и својства у свим својим деловима.</w:t>
            </w:r>
          </w:p>
          <w:p w:rsidR="00435CF2" w:rsidRPr="00435CF2" w:rsidRDefault="00435CF2" w:rsidP="00435CF2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35CF2">
              <w:rPr>
                <w:rFonts w:ascii="Times New Roman" w:hAnsi="Times New Roman" w:cs="Times New Roman"/>
                <w:sz w:val="24"/>
                <w:lang w:val="sr-Cyrl-RS"/>
              </w:rPr>
              <w:t>Хомогене смеше су смеше које имају исти састав и својства у свим својим деловима.</w:t>
            </w:r>
          </w:p>
          <w:p w:rsidR="00435CF2" w:rsidRPr="00452EBF" w:rsidRDefault="00435CF2" w:rsidP="009B0A3E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BAF" w:rsidRDefault="00773BAF" w:rsidP="00FC56FE">
      <w:pPr>
        <w:spacing w:after="0" w:line="240" w:lineRule="auto"/>
      </w:pPr>
      <w:r>
        <w:separator/>
      </w:r>
    </w:p>
  </w:endnote>
  <w:endnote w:type="continuationSeparator" w:id="0">
    <w:p w:rsidR="00773BAF" w:rsidRDefault="00773BAF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1C2727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BAF" w:rsidRDefault="00773BAF" w:rsidP="00FC56FE">
      <w:pPr>
        <w:spacing w:after="0" w:line="240" w:lineRule="auto"/>
      </w:pPr>
      <w:r>
        <w:separator/>
      </w:r>
    </w:p>
  </w:footnote>
  <w:footnote w:type="continuationSeparator" w:id="0">
    <w:p w:rsidR="00773BAF" w:rsidRDefault="00773BAF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97B8A"/>
    <w:multiLevelType w:val="hybridMultilevel"/>
    <w:tmpl w:val="2E388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1930731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AA74DD9"/>
    <w:multiLevelType w:val="hybridMultilevel"/>
    <w:tmpl w:val="75642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9034FF"/>
    <w:multiLevelType w:val="hybridMultilevel"/>
    <w:tmpl w:val="4BF0A9A6"/>
    <w:lvl w:ilvl="0" w:tplc="D3309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612FB0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AD0AA7"/>
    <w:multiLevelType w:val="hybridMultilevel"/>
    <w:tmpl w:val="D898F1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1B2277"/>
    <w:multiLevelType w:val="hybridMultilevel"/>
    <w:tmpl w:val="F49A60A0"/>
    <w:lvl w:ilvl="0" w:tplc="B0B80DE2">
      <w:start w:val="1"/>
      <w:numFmt w:val="bullet"/>
      <w:lvlText w:val="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8"/>
  </w:num>
  <w:num w:numId="4">
    <w:abstractNumId w:val="0"/>
  </w:num>
  <w:num w:numId="5">
    <w:abstractNumId w:val="20"/>
  </w:num>
  <w:num w:numId="6">
    <w:abstractNumId w:val="42"/>
  </w:num>
  <w:num w:numId="7">
    <w:abstractNumId w:val="7"/>
  </w:num>
  <w:num w:numId="8">
    <w:abstractNumId w:val="23"/>
  </w:num>
  <w:num w:numId="9">
    <w:abstractNumId w:val="34"/>
  </w:num>
  <w:num w:numId="10">
    <w:abstractNumId w:val="46"/>
  </w:num>
  <w:num w:numId="11">
    <w:abstractNumId w:val="44"/>
  </w:num>
  <w:num w:numId="12">
    <w:abstractNumId w:val="8"/>
  </w:num>
  <w:num w:numId="13">
    <w:abstractNumId w:val="39"/>
  </w:num>
  <w:num w:numId="14">
    <w:abstractNumId w:val="40"/>
  </w:num>
  <w:num w:numId="15">
    <w:abstractNumId w:val="31"/>
  </w:num>
  <w:num w:numId="16">
    <w:abstractNumId w:val="24"/>
  </w:num>
  <w:num w:numId="17">
    <w:abstractNumId w:val="14"/>
  </w:num>
  <w:num w:numId="18">
    <w:abstractNumId w:val="16"/>
  </w:num>
  <w:num w:numId="19">
    <w:abstractNumId w:val="15"/>
  </w:num>
  <w:num w:numId="20">
    <w:abstractNumId w:val="32"/>
  </w:num>
  <w:num w:numId="21">
    <w:abstractNumId w:val="18"/>
  </w:num>
  <w:num w:numId="22">
    <w:abstractNumId w:val="2"/>
  </w:num>
  <w:num w:numId="23">
    <w:abstractNumId w:val="1"/>
  </w:num>
  <w:num w:numId="24">
    <w:abstractNumId w:val="41"/>
  </w:num>
  <w:num w:numId="25">
    <w:abstractNumId w:val="3"/>
  </w:num>
  <w:num w:numId="26">
    <w:abstractNumId w:val="5"/>
  </w:num>
  <w:num w:numId="27">
    <w:abstractNumId w:val="4"/>
  </w:num>
  <w:num w:numId="28">
    <w:abstractNumId w:val="22"/>
  </w:num>
  <w:num w:numId="29">
    <w:abstractNumId w:val="25"/>
  </w:num>
  <w:num w:numId="30">
    <w:abstractNumId w:val="33"/>
  </w:num>
  <w:num w:numId="31">
    <w:abstractNumId w:val="45"/>
  </w:num>
  <w:num w:numId="32">
    <w:abstractNumId w:val="30"/>
  </w:num>
  <w:num w:numId="33">
    <w:abstractNumId w:val="38"/>
  </w:num>
  <w:num w:numId="34">
    <w:abstractNumId w:val="35"/>
  </w:num>
  <w:num w:numId="35">
    <w:abstractNumId w:val="11"/>
  </w:num>
  <w:num w:numId="36">
    <w:abstractNumId w:val="29"/>
  </w:num>
  <w:num w:numId="37">
    <w:abstractNumId w:val="6"/>
  </w:num>
  <w:num w:numId="38">
    <w:abstractNumId w:val="26"/>
  </w:num>
  <w:num w:numId="39">
    <w:abstractNumId w:val="9"/>
  </w:num>
  <w:num w:numId="40">
    <w:abstractNumId w:val="43"/>
  </w:num>
  <w:num w:numId="41">
    <w:abstractNumId w:val="37"/>
  </w:num>
  <w:num w:numId="42">
    <w:abstractNumId w:val="36"/>
  </w:num>
  <w:num w:numId="43">
    <w:abstractNumId w:val="21"/>
  </w:num>
  <w:num w:numId="44">
    <w:abstractNumId w:val="27"/>
  </w:num>
  <w:num w:numId="45">
    <w:abstractNumId w:val="12"/>
  </w:num>
  <w:num w:numId="46">
    <w:abstractNumId w:val="17"/>
  </w:num>
  <w:num w:numId="47">
    <w:abstractNumId w:val="13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C07B8"/>
    <w:rsid w:val="000C09F9"/>
    <w:rsid w:val="000C3CDE"/>
    <w:rsid w:val="00135D89"/>
    <w:rsid w:val="00142F9A"/>
    <w:rsid w:val="00145C8E"/>
    <w:rsid w:val="00155C4F"/>
    <w:rsid w:val="001658C2"/>
    <w:rsid w:val="001749B6"/>
    <w:rsid w:val="00192B9C"/>
    <w:rsid w:val="001B5E04"/>
    <w:rsid w:val="001C2727"/>
    <w:rsid w:val="001E4CE4"/>
    <w:rsid w:val="0020322A"/>
    <w:rsid w:val="00205E0E"/>
    <w:rsid w:val="00210311"/>
    <w:rsid w:val="0021450C"/>
    <w:rsid w:val="00227107"/>
    <w:rsid w:val="00251667"/>
    <w:rsid w:val="002520B4"/>
    <w:rsid w:val="002641F0"/>
    <w:rsid w:val="0029040C"/>
    <w:rsid w:val="00290E32"/>
    <w:rsid w:val="002B34C4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2785"/>
    <w:rsid w:val="00372ACC"/>
    <w:rsid w:val="00387A26"/>
    <w:rsid w:val="0039279C"/>
    <w:rsid w:val="003A55E7"/>
    <w:rsid w:val="003A6CD9"/>
    <w:rsid w:val="003B328E"/>
    <w:rsid w:val="003C663C"/>
    <w:rsid w:val="003D014A"/>
    <w:rsid w:val="0041347C"/>
    <w:rsid w:val="004211C8"/>
    <w:rsid w:val="00425791"/>
    <w:rsid w:val="00435CF2"/>
    <w:rsid w:val="004A1583"/>
    <w:rsid w:val="004B57F5"/>
    <w:rsid w:val="004B6EDC"/>
    <w:rsid w:val="004C1E8C"/>
    <w:rsid w:val="004E1F7F"/>
    <w:rsid w:val="004E5838"/>
    <w:rsid w:val="004F2198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97494"/>
    <w:rsid w:val="006A01CB"/>
    <w:rsid w:val="006E08A5"/>
    <w:rsid w:val="00702400"/>
    <w:rsid w:val="00715D7A"/>
    <w:rsid w:val="00747B42"/>
    <w:rsid w:val="00773BAF"/>
    <w:rsid w:val="00782FDB"/>
    <w:rsid w:val="00796205"/>
    <w:rsid w:val="007A6452"/>
    <w:rsid w:val="007B2E20"/>
    <w:rsid w:val="007C0E93"/>
    <w:rsid w:val="007D4AF6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56170"/>
    <w:rsid w:val="00972F44"/>
    <w:rsid w:val="00986080"/>
    <w:rsid w:val="00A07E6C"/>
    <w:rsid w:val="00A26D2B"/>
    <w:rsid w:val="00A3613E"/>
    <w:rsid w:val="00A474C8"/>
    <w:rsid w:val="00A754A2"/>
    <w:rsid w:val="00A82AE4"/>
    <w:rsid w:val="00A91B1B"/>
    <w:rsid w:val="00A9226E"/>
    <w:rsid w:val="00A932AC"/>
    <w:rsid w:val="00AA2A9A"/>
    <w:rsid w:val="00AA4DE4"/>
    <w:rsid w:val="00AB66F6"/>
    <w:rsid w:val="00AD264B"/>
    <w:rsid w:val="00B0114B"/>
    <w:rsid w:val="00B05454"/>
    <w:rsid w:val="00B2292C"/>
    <w:rsid w:val="00B45460"/>
    <w:rsid w:val="00B6559D"/>
    <w:rsid w:val="00B674C6"/>
    <w:rsid w:val="00B83881"/>
    <w:rsid w:val="00B8489D"/>
    <w:rsid w:val="00B910A4"/>
    <w:rsid w:val="00BB6374"/>
    <w:rsid w:val="00BC0BF7"/>
    <w:rsid w:val="00BF366B"/>
    <w:rsid w:val="00BF44C7"/>
    <w:rsid w:val="00BF72B0"/>
    <w:rsid w:val="00C14F9B"/>
    <w:rsid w:val="00C47348"/>
    <w:rsid w:val="00C60586"/>
    <w:rsid w:val="00C738EF"/>
    <w:rsid w:val="00C77553"/>
    <w:rsid w:val="00C81CF6"/>
    <w:rsid w:val="00C92D10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C3E9F"/>
    <w:rsid w:val="00ED1ED9"/>
    <w:rsid w:val="00F3032A"/>
    <w:rsid w:val="00F87A3F"/>
    <w:rsid w:val="00F92861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93</cp:revision>
  <cp:lastPrinted>2023-11-06T07:10:00Z</cp:lastPrinted>
  <dcterms:created xsi:type="dcterms:W3CDTF">2023-11-05T13:17:00Z</dcterms:created>
  <dcterms:modified xsi:type="dcterms:W3CDTF">2024-12-30T17:24:00Z</dcterms:modified>
</cp:coreProperties>
</file>