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4101FA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474822">
              <w:rPr>
                <w:lang w:val="sr-Cyrl-RS"/>
              </w:rPr>
              <w:t>15</w:t>
            </w:r>
            <w:r w:rsidR="00E93A07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474822" w:rsidP="007E0C98">
            <w:pPr>
              <w:jc w:val="center"/>
              <w:rPr>
                <w:lang w:val="sr-Cyrl-RS"/>
              </w:rPr>
            </w:pPr>
            <w:r w:rsidRPr="00D7037F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Зависност брзине од времена код равномерно променљивог праволинијског кретања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51197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5303DC" w:rsidRDefault="00D53490" w:rsidP="005303DC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ученици разумеју </w:t>
            </w:r>
            <w:r w:rsidR="003347E5">
              <w:rPr>
                <w:rFonts w:cstheme="minorHAnsi"/>
                <w:sz w:val="20"/>
                <w:szCs w:val="20"/>
                <w:lang w:val="sr-Cyrl-RS"/>
              </w:rPr>
              <w:t>како брзина зависи од времена код равномерно променљивог кретања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1404F1" w:rsidRPr="001404F1" w:rsidRDefault="001404F1" w:rsidP="001404F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ученици разумеју како брзина зависи од времена код равномерно променљивог кретања,</w:t>
            </w:r>
          </w:p>
          <w:p w:rsidR="003347E5" w:rsidRPr="003347E5" w:rsidRDefault="005303DC" w:rsidP="003347E5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 xml:space="preserve"> разумеју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D53490">
              <w:rPr>
                <w:rFonts w:cstheme="minorHAnsi"/>
                <w:sz w:val="20"/>
                <w:szCs w:val="20"/>
                <w:lang w:val="sr-Cyrl-RS"/>
              </w:rPr>
              <w:t>је убрзање код оваквог кретања констатно,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  <w:p w:rsid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D53490" w:rsidRPr="00D53490" w:rsidRDefault="00D53490" w:rsidP="00D5349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Pr="00D53490" w:rsidRDefault="00836B40" w:rsidP="00D5349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D53490" w:rsidRPr="0030266B" w:rsidRDefault="0030266B" w:rsidP="00D53490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</w:t>
            </w:r>
            <w:r w:rsidR="001404F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 се брзина мења са временом код равномерно променљивог праволинијског кретања.</w:t>
            </w:r>
          </w:p>
          <w:p w:rsidR="0030266B" w:rsidRPr="0030266B" w:rsidRDefault="0030266B" w:rsidP="0030266B">
            <w:pPr>
              <w:pStyle w:val="ListParagraph"/>
              <w:numPr>
                <w:ilvl w:val="0"/>
                <w:numId w:val="11"/>
              </w:numPr>
              <w:rPr>
                <w:color w:val="00000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како се мења пређени пут са временом код равномерно променљивог праволинијског кретања.</w:t>
            </w:r>
          </w:p>
          <w:p w:rsidR="00E14175" w:rsidRPr="00E14175" w:rsidRDefault="00E14175" w:rsidP="00D53490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B965D6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B965D6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331335" w:rsidRDefault="00B00A0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99384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уводном делу часа </w:t>
            </w:r>
            <w:r w:rsidR="00D53490">
              <w:rPr>
                <w:lang w:val="sr-Cyrl-RS"/>
              </w:rPr>
              <w:t>наставник</w:t>
            </w:r>
            <w:r w:rsidR="005A2BFD">
              <w:rPr>
                <w:lang w:val="sr-Cyrl-RS"/>
              </w:rPr>
              <w:t xml:space="preserve"> заједно са ученицима изводи демонстрациони оглед са Галилејевим жљебом и</w:t>
            </w:r>
            <w:r w:rsidR="00D53490">
              <w:rPr>
                <w:lang w:val="sr-Cyrl-RS"/>
              </w:rPr>
              <w:t xml:space="preserve"> </w:t>
            </w:r>
            <w:r w:rsidR="0099384D">
              <w:rPr>
                <w:lang w:val="sr-Cyrl-RS"/>
              </w:rPr>
              <w:t>поставља седећа питања:</w:t>
            </w:r>
          </w:p>
          <w:p w:rsidR="0099384D" w:rsidRDefault="0099384D" w:rsidP="0099384D">
            <w:pPr>
              <w:rPr>
                <w:lang w:val="sr-Cyrl-CS"/>
              </w:rPr>
            </w:pPr>
            <w:r>
              <w:rPr>
                <w:lang w:val="sr-Cyrl-CS"/>
              </w:rPr>
              <w:t>Које кретање зовемо променљивим а које равномерно променљивим?</w:t>
            </w:r>
          </w:p>
          <w:p w:rsidR="0099384D" w:rsidRDefault="0099384D" w:rsidP="0099384D">
            <w:pPr>
              <w:rPr>
                <w:lang w:val="sr-Cyrl-CS"/>
              </w:rPr>
            </w:pPr>
            <w:r>
              <w:rPr>
                <w:lang w:val="sr-Cyrl-CS"/>
              </w:rPr>
              <w:t>Како дефинишемо убрзање? Којим математичким изразом можемо представити?</w:t>
            </w:r>
          </w:p>
          <w:p w:rsidR="0099384D" w:rsidRDefault="0099384D" w:rsidP="0099384D">
            <w:pPr>
              <w:rPr>
                <w:lang w:val="sr-Cyrl-CS"/>
              </w:rPr>
            </w:pPr>
            <w:r>
              <w:rPr>
                <w:lang w:val="sr-Cyrl-CS"/>
              </w:rPr>
              <w:t>Каква је брзина а какво убрзање код равномерно променљивог кретања?</w:t>
            </w:r>
          </w:p>
          <w:p w:rsidR="0099384D" w:rsidRDefault="0099384D" w:rsidP="0099384D">
            <w:pPr>
              <w:rPr>
                <w:lang w:val="sr-Cyrl-CS"/>
              </w:rPr>
            </w:pPr>
            <w:r>
              <w:rPr>
                <w:lang w:val="sr-Cyrl-CS"/>
              </w:rPr>
              <w:t>Шта је тренутна а шта средња брзина?</w:t>
            </w:r>
          </w:p>
          <w:p w:rsidR="0099384D" w:rsidRDefault="0099384D" w:rsidP="0099384D">
            <w:pPr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99384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E93A07" w:rsidRDefault="0099384D" w:rsidP="00CC28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Одговоре ученика наставника бележи на табли и задржава се на формули : </w:t>
            </w:r>
          </w:p>
          <w:p w:rsidR="0099384D" w:rsidRDefault="0099384D" w:rsidP="00CC283D">
            <w:pPr>
              <w:jc w:val="both"/>
              <w:rPr>
                <w:lang w:val="sr-Cyrl-RS"/>
              </w:rPr>
            </w:pPr>
            <m:oMathPara>
              <m:oMath>
                <m:r>
                  <w:rPr>
                    <w:rFonts w:ascii="Cambria Math" w:hAnsi="Cambria Math"/>
                    <w:lang w:val="sr-Cyrl-RS"/>
                  </w:rPr>
                  <m:t xml:space="preserve">а 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sr-Cyrl-R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sr-Cyrl-RS"/>
                      </w:rPr>
                      <m:t>Δv</m:t>
                    </m:r>
                  </m:num>
                  <m:den>
                    <m:r>
                      <w:rPr>
                        <w:rFonts w:ascii="Cambria Math" w:hAnsi="Cambria Math"/>
                        <w:lang w:val="sr-Cyrl-RS"/>
                      </w:rPr>
                      <m:t>Δt</m:t>
                    </m:r>
                  </m:den>
                </m:f>
              </m:oMath>
            </m:oMathPara>
          </w:p>
          <w:p w:rsidR="00224942" w:rsidRDefault="0099384D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примеру суперсоничног авиона наставник уводи ученике у радномено убрзано кретање, на табли изводи формулу за зависност брзине од времена код равномерно променљивог кретања. </w:t>
            </w:r>
          </w:p>
          <w:p w:rsidR="0099384D" w:rsidRDefault="00B965D6" w:rsidP="007A4BA2">
            <w:pPr>
              <w:jc w:val="center"/>
              <w:rPr>
                <w:rFonts w:eastAsiaTheme="minorEastAsia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 xml:space="preserve">0 </m:t>
                  </m:r>
                </m:sub>
              </m:sSub>
            </m:oMath>
            <w:r w:rsidR="007A4BA2">
              <w:rPr>
                <w:rFonts w:eastAsiaTheme="minorEastAsia" w:cstheme="minorHAnsi"/>
                <w:lang w:val="sr-Cyrl-RS"/>
              </w:rPr>
              <w:t>=</w:t>
            </w:r>
            <w:r w:rsidR="007A4BA2">
              <w:rPr>
                <w:rFonts w:eastAsiaTheme="minorEastAsia"/>
                <w:lang w:val="sr-Cyrl-RS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lang w:val="sr-Cyrl-RS"/>
                </w:rPr>
                <m:t>v</m:t>
              </m:r>
              <m:r>
                <w:rPr>
                  <w:rFonts w:ascii="Cambria Math" w:eastAsiaTheme="minorEastAsia" w:hAnsi="Cambria Math"/>
                  <w:lang w:val="sr-Cyrl-RS"/>
                </w:rPr>
                <m:t xml:space="preserve"> + 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a</m:t>
              </m:r>
              <m:r>
                <w:rPr>
                  <w:rFonts w:ascii="Cambria Math" w:eastAsiaTheme="minorEastAsia" w:hAnsi="Cambria Math" w:cs="Calibri"/>
                  <w:lang w:val="sr-Cyrl-RS"/>
                </w:rPr>
                <m:t>·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t</m:t>
              </m:r>
            </m:oMath>
          </w:p>
          <w:p w:rsidR="007A4BA2" w:rsidRDefault="005A2BFD" w:rsidP="007A4BA2">
            <w:pPr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Нагласити да се смер брзине и убрзања код оваквог кретања поклапају а да се брзина мења по овом закону.</w:t>
            </w:r>
          </w:p>
          <w:p w:rsidR="007A4BA2" w:rsidRDefault="007A4BA2" w:rsidP="007A4BA2">
            <w:pPr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Уколико тело започиње кретање из стања мировања онда формула има облик:</w:t>
            </w:r>
          </w:p>
          <w:p w:rsidR="007A4BA2" w:rsidRDefault="00B965D6" w:rsidP="007A4BA2">
            <w:pPr>
              <w:jc w:val="center"/>
              <w:rPr>
                <w:rFonts w:eastAsiaTheme="minorEastAsia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 xml:space="preserve">0 </m:t>
                  </m:r>
                </m:sub>
              </m:sSub>
            </m:oMath>
            <w:r w:rsidR="007A4BA2">
              <w:rPr>
                <w:rFonts w:eastAsiaTheme="minorEastAsia" w:cstheme="minorHAnsi"/>
                <w:lang w:val="sr-Cyrl-RS"/>
              </w:rPr>
              <w:t>=</w:t>
            </w:r>
            <w:r w:rsidR="007A4BA2">
              <w:rPr>
                <w:rFonts w:eastAsiaTheme="minorEastAsia"/>
                <w:lang w:val="sr-Cyrl-R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lang w:val="sr-Cyrl-RS"/>
                </w:rPr>
                <m:t xml:space="preserve"> 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a</m:t>
              </m:r>
              <m:r>
                <w:rPr>
                  <w:rFonts w:ascii="Cambria Math" w:eastAsiaTheme="minorEastAsia" w:hAnsi="Cambria Math" w:cs="Calibri"/>
                  <w:lang w:val="sr-Cyrl-RS"/>
                </w:rPr>
                <m:t>·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t</m:t>
              </m:r>
            </m:oMath>
          </w:p>
          <w:p w:rsidR="007A4BA2" w:rsidRDefault="007A4BA2" w:rsidP="007A4BA2">
            <w:pPr>
              <w:rPr>
                <w:rFonts w:eastAsiaTheme="minorEastAsia"/>
                <w:lang w:val="sr-Cyrl-RS"/>
              </w:rPr>
            </w:pPr>
          </w:p>
          <w:p w:rsidR="007A4BA2" w:rsidRDefault="005A2BFD" w:rsidP="007A4BA2">
            <w:pPr>
              <w:rPr>
                <w:lang w:val="sr-Cyrl-RS"/>
              </w:rPr>
            </w:pPr>
            <w:r>
              <w:rPr>
                <w:lang w:val="sr-Cyrl-RS"/>
              </w:rPr>
              <w:t>Затим наставник изводи формулу и за равномерно успорено кретање:</w:t>
            </w:r>
          </w:p>
          <w:p w:rsidR="005A2BFD" w:rsidRDefault="00B965D6" w:rsidP="005A2BFD">
            <w:pPr>
              <w:jc w:val="center"/>
              <w:rPr>
                <w:rFonts w:eastAsiaTheme="minorEastAsia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r-Cyrl-R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sr-Cyrl-RS"/>
                    </w:rPr>
                    <m:t xml:space="preserve">0 </m:t>
                  </m:r>
                </m:sub>
              </m:sSub>
            </m:oMath>
            <w:r w:rsidR="005A2BFD">
              <w:rPr>
                <w:rFonts w:eastAsiaTheme="minorEastAsia" w:cstheme="minorHAnsi"/>
                <w:lang w:val="sr-Cyrl-RS"/>
              </w:rPr>
              <w:t>=</w:t>
            </w:r>
            <w:r w:rsidR="005A2BFD">
              <w:rPr>
                <w:rFonts w:eastAsiaTheme="minorEastAsia"/>
                <w:lang w:val="sr-Cyrl-RS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lang w:val="sr-Cyrl-RS"/>
                </w:rPr>
                <m:t>v</m:t>
              </m:r>
              <m:r>
                <w:rPr>
                  <w:rFonts w:ascii="Cambria Math" w:eastAsiaTheme="minorEastAsia" w:hAnsi="Cambria Math"/>
                  <w:lang w:val="sr-Cyrl-RS"/>
                </w:rPr>
                <m:t xml:space="preserve"> + 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a</m:t>
              </m:r>
              <m:r>
                <w:rPr>
                  <w:rFonts w:ascii="Cambria Math" w:eastAsiaTheme="minorEastAsia" w:hAnsi="Cambria Math" w:cs="Calibri"/>
                  <w:lang w:val="sr-Cyrl-RS"/>
                </w:rPr>
                <m:t>·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t</m:t>
              </m:r>
            </m:oMath>
          </w:p>
          <w:p w:rsidR="005A2BFD" w:rsidRDefault="005A2BFD" w:rsidP="007A4BA2">
            <w:pPr>
              <w:rPr>
                <w:lang w:val="sr-Cyrl-RS"/>
              </w:rPr>
            </w:pPr>
            <w:r>
              <w:rPr>
                <w:lang w:val="sr-Cyrl-RS"/>
              </w:rPr>
              <w:t>Наглашава да се сада смер брзине и убрзања не поклапа.</w:t>
            </w:r>
          </w:p>
          <w:p w:rsidR="005A2BFD" w:rsidRDefault="005A2BFD" w:rsidP="007A4BA2">
            <w:pPr>
              <w:rPr>
                <w:lang w:val="sr-Cyrl-RS"/>
              </w:rPr>
            </w:pPr>
          </w:p>
          <w:p w:rsidR="005A2BFD" w:rsidRDefault="005A2BFD" w:rsidP="005A2BF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Када се тело креће равномерно променљиво оно у једнаким временским интервалима прелази све већи и већи пут или све мањи и мањи пут у зависности да ли се креће равномерно убрзано или равномерно успорено. </w:t>
            </w:r>
          </w:p>
          <w:p w:rsidR="005A2BFD" w:rsidRDefault="005A2BFD" w:rsidP="005A2BF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Ако </w:t>
            </w:r>
            <w:r w:rsidR="00330EE8">
              <w:rPr>
                <w:lang w:val="sr-Cyrl-CS"/>
              </w:rPr>
              <w:t>се упореде пређен</w:t>
            </w:r>
            <w:r>
              <w:rPr>
                <w:lang w:val="sr-Cyrl-CS"/>
              </w:rPr>
              <w:t xml:space="preserve"> путеве може се закључити да се они односе као       1 : 4 : 9 : 16  односно 1</w:t>
            </w:r>
            <w:r w:rsidRPr="00B811D6">
              <w:rPr>
                <w:vertAlign w:val="superscript"/>
                <w:lang w:val="sr-Cyrl-CS"/>
              </w:rPr>
              <w:t>2</w:t>
            </w:r>
            <w:r>
              <w:rPr>
                <w:lang w:val="sr-Cyrl-CS"/>
              </w:rPr>
              <w:t xml:space="preserve"> . 2</w:t>
            </w:r>
            <w:r w:rsidRPr="00B811D6">
              <w:rPr>
                <w:vertAlign w:val="superscript"/>
                <w:lang w:val="sr-Cyrl-CS"/>
              </w:rPr>
              <w:t>2</w:t>
            </w:r>
            <w:r>
              <w:rPr>
                <w:lang w:val="sr-Cyrl-CS"/>
              </w:rPr>
              <w:t xml:space="preserve"> : 3</w:t>
            </w:r>
            <w:r w:rsidRPr="00B811D6">
              <w:rPr>
                <w:vertAlign w:val="superscript"/>
                <w:lang w:val="sr-Cyrl-CS"/>
              </w:rPr>
              <w:t>2</w:t>
            </w:r>
            <w:r>
              <w:rPr>
                <w:lang w:val="sr-Cyrl-CS"/>
              </w:rPr>
              <w:t xml:space="preserve"> : 4</w:t>
            </w:r>
            <w:r w:rsidRPr="00B811D6">
              <w:rPr>
                <w:vertAlign w:val="superscript"/>
                <w:lang w:val="sr-Cyrl-CS"/>
              </w:rPr>
              <w:t>2</w:t>
            </w:r>
            <w:r>
              <w:rPr>
                <w:vertAlign w:val="superscript"/>
                <w:lang w:val="sr-Cyrl-CS"/>
              </w:rPr>
              <w:t xml:space="preserve">  </w:t>
            </w:r>
            <w:r>
              <w:rPr>
                <w:lang w:val="sr-Cyrl-CS"/>
              </w:rPr>
              <w:t>што су квадрати   времена кретања.</w:t>
            </w:r>
          </w:p>
          <w:p w:rsidR="005A2BFD" w:rsidRDefault="005A2BFD" w:rsidP="005A2BF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 табли изводи формуле за зависност пређеног пута од времена код равномерно убрзаног променљивог кретања:</w:t>
            </w:r>
          </w:p>
          <w:p w:rsidR="005A2BFD" w:rsidRDefault="005A2BFD" w:rsidP="005A2BFD">
            <w:pPr>
              <w:jc w:val="center"/>
              <w:rPr>
                <w:rFonts w:ascii="Times New Roman" w:eastAsiaTheme="minorEastAsia" w:hAnsi="Times New Roman" w:cs="Times New Roman"/>
                <w:lang w:val="sr-Latn-RS"/>
              </w:rPr>
            </w:pPr>
            <w:r w:rsidRPr="005A2BFD">
              <w:rPr>
                <w:rFonts w:ascii="Times New Roman" w:hAnsi="Times New Roman" w:cs="Times New Roman"/>
                <w:i/>
                <w:lang w:val="sr-Latn-RS"/>
              </w:rPr>
              <w:t>s</w:t>
            </w:r>
            <w:r w:rsidRPr="005A2BFD">
              <w:rPr>
                <w:rFonts w:ascii="Times New Roman" w:hAnsi="Times New Roman" w:cs="Times New Roman"/>
                <w:i/>
                <w:lang w:val="sr-Cyrl-RS"/>
              </w:rPr>
              <w:t xml:space="preserve"> = v₀ · t +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sr-Cyrl-R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</m:oMath>
            <w:r w:rsidRPr="005A2BFD">
              <w:rPr>
                <w:rFonts w:ascii="Times New Roman" w:eastAsiaTheme="minorEastAsia" w:hAnsi="Times New Roman" w:cs="Times New Roman"/>
                <w:i/>
                <w:lang w:val="sr-Cyrl-RS"/>
              </w:rPr>
              <w:t>a · t²</w:t>
            </w:r>
          </w:p>
          <w:p w:rsidR="005A2BFD" w:rsidRDefault="005A2BFD" w:rsidP="005A2BFD">
            <w:pPr>
              <w:rPr>
                <w:rFonts w:ascii="Times New Roman" w:eastAsiaTheme="minorEastAsia" w:hAnsi="Times New Roman" w:cs="Times New Roman"/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lang w:val="sr-Cyrl-RS"/>
              </w:rPr>
              <w:t>Кад нема почетне брзине:</w:t>
            </w:r>
          </w:p>
          <w:p w:rsidR="005A2BFD" w:rsidRPr="005A2BFD" w:rsidRDefault="005A2BFD" w:rsidP="005A2BFD">
            <w:pPr>
              <w:rPr>
                <w:rFonts w:ascii="Times New Roman" w:eastAsiaTheme="minorEastAsia" w:hAnsi="Times New Roman" w:cs="Times New Roman"/>
                <w:lang w:val="sr-Cyrl-RS"/>
              </w:rPr>
            </w:pPr>
          </w:p>
          <w:p w:rsidR="005A2BFD" w:rsidRDefault="005A2BFD" w:rsidP="005A2BFD">
            <w:pPr>
              <w:jc w:val="center"/>
              <w:rPr>
                <w:rFonts w:ascii="Times New Roman" w:eastAsiaTheme="minorEastAsia" w:hAnsi="Times New Roman" w:cs="Times New Roman"/>
                <w:lang w:val="sr-Latn-RS"/>
              </w:rPr>
            </w:pPr>
            <w:r w:rsidRPr="005A2BFD">
              <w:rPr>
                <w:rFonts w:ascii="Times New Roman" w:hAnsi="Times New Roman" w:cs="Times New Roman"/>
                <w:i/>
                <w:lang w:val="sr-Latn-RS"/>
              </w:rPr>
              <w:t>s</w:t>
            </w:r>
            <w:r w:rsidRPr="005A2BF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sr-Cyrl-R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</m:oMath>
            <w:r w:rsidRPr="005A2BFD">
              <w:rPr>
                <w:rFonts w:ascii="Times New Roman" w:eastAsiaTheme="minorEastAsia" w:hAnsi="Times New Roman" w:cs="Times New Roman"/>
                <w:i/>
                <w:lang w:val="sr-Cyrl-RS"/>
              </w:rPr>
              <w:t>a · t²</w:t>
            </w:r>
          </w:p>
          <w:p w:rsidR="005A2BFD" w:rsidRDefault="00330EE8" w:rsidP="005A2BFD">
            <w:pPr>
              <w:rPr>
                <w:lang w:val="sr-Cyrl-CS"/>
              </w:rPr>
            </w:pPr>
            <w:r>
              <w:rPr>
                <w:lang w:val="sr-Cyrl-CS"/>
              </w:rPr>
              <w:t>Затим и у случају равномерно успореног кретања:</w:t>
            </w:r>
          </w:p>
          <w:p w:rsidR="00330EE8" w:rsidRDefault="00330EE8" w:rsidP="005A2BFD">
            <w:pPr>
              <w:rPr>
                <w:lang w:val="sr-Cyrl-CS"/>
              </w:rPr>
            </w:pPr>
          </w:p>
          <w:p w:rsidR="00330EE8" w:rsidRDefault="00330EE8" w:rsidP="00330EE8">
            <w:pPr>
              <w:jc w:val="center"/>
              <w:rPr>
                <w:rFonts w:ascii="Times New Roman" w:eastAsiaTheme="minorEastAsia" w:hAnsi="Times New Roman" w:cs="Times New Roman"/>
                <w:lang w:val="sr-Latn-RS"/>
              </w:rPr>
            </w:pPr>
            <w:r w:rsidRPr="005A2BFD">
              <w:rPr>
                <w:rFonts w:ascii="Times New Roman" w:hAnsi="Times New Roman" w:cs="Times New Roman"/>
                <w:i/>
                <w:lang w:val="sr-Latn-RS"/>
              </w:rPr>
              <w:t>s</w:t>
            </w:r>
            <w:r w:rsidRPr="005A2BFD">
              <w:rPr>
                <w:rFonts w:ascii="Times New Roman" w:hAnsi="Times New Roman" w:cs="Times New Roman"/>
                <w:i/>
                <w:lang w:val="sr-Cyrl-RS"/>
              </w:rPr>
              <w:t xml:space="preserve"> = v₀ ·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t -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sr-Cyrl-R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lang w:val="sr-Cyrl-RS"/>
                </w:rPr>
                <m:t xml:space="preserve"> </m:t>
              </m:r>
            </m:oMath>
            <w:r w:rsidRPr="005A2BFD">
              <w:rPr>
                <w:rFonts w:ascii="Times New Roman" w:eastAsiaTheme="minorEastAsia" w:hAnsi="Times New Roman" w:cs="Times New Roman"/>
                <w:i/>
                <w:lang w:val="sr-Cyrl-RS"/>
              </w:rPr>
              <w:t>a · t²</w:t>
            </w:r>
          </w:p>
          <w:p w:rsidR="005A2BFD" w:rsidRDefault="005A2BFD" w:rsidP="007A4BA2">
            <w:pPr>
              <w:rPr>
                <w:lang w:val="sr-Cyrl-RS"/>
              </w:rPr>
            </w:pPr>
          </w:p>
          <w:p w:rsidR="0083509C" w:rsidRPr="0083509C" w:rsidRDefault="0083509C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5303DC" w:rsidP="00330EE8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 завршном делу часа наставник са ученицима </w:t>
            </w:r>
            <w:r w:rsidR="00330EE8">
              <w:rPr>
                <w:lang w:val="sr-Cyrl-RS"/>
              </w:rPr>
              <w:t>проучава пример из бокса „Занимљивост“ из уџбеника са стране 27</w:t>
            </w:r>
            <w:r w:rsidR="00075EE7">
              <w:rPr>
                <w:lang w:val="sr-Cyrl-RS"/>
              </w:rPr>
              <w:t xml:space="preserve">. </w:t>
            </w:r>
            <w:r w:rsidR="00330EE8">
              <w:rPr>
                <w:lang w:val="sr-Cyrl-RS"/>
              </w:rPr>
              <w:t xml:space="preserve">и </w:t>
            </w:r>
            <w:r w:rsidR="00741252">
              <w:rPr>
                <w:lang w:val="sr-Cyrl-RS"/>
              </w:rPr>
              <w:t>утврђује усвојеност градива ученика и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75EE7"/>
    <w:rsid w:val="001404F1"/>
    <w:rsid w:val="00162577"/>
    <w:rsid w:val="00224942"/>
    <w:rsid w:val="002256EA"/>
    <w:rsid w:val="00246989"/>
    <w:rsid w:val="002D7ADC"/>
    <w:rsid w:val="0030266B"/>
    <w:rsid w:val="00330EE8"/>
    <w:rsid w:val="00331335"/>
    <w:rsid w:val="003347E5"/>
    <w:rsid w:val="004101FA"/>
    <w:rsid w:val="00474822"/>
    <w:rsid w:val="004B4B7E"/>
    <w:rsid w:val="00511970"/>
    <w:rsid w:val="00521BFC"/>
    <w:rsid w:val="005303DC"/>
    <w:rsid w:val="00547D48"/>
    <w:rsid w:val="00591358"/>
    <w:rsid w:val="005A2BFD"/>
    <w:rsid w:val="00654812"/>
    <w:rsid w:val="00741252"/>
    <w:rsid w:val="007804CD"/>
    <w:rsid w:val="007A4BA2"/>
    <w:rsid w:val="007B6B2E"/>
    <w:rsid w:val="007E0C98"/>
    <w:rsid w:val="008213B1"/>
    <w:rsid w:val="0083509C"/>
    <w:rsid w:val="00836B40"/>
    <w:rsid w:val="00883E2B"/>
    <w:rsid w:val="008C7B5B"/>
    <w:rsid w:val="0099384D"/>
    <w:rsid w:val="009E07F4"/>
    <w:rsid w:val="00A07E9A"/>
    <w:rsid w:val="00A81897"/>
    <w:rsid w:val="00B00A02"/>
    <w:rsid w:val="00B816AA"/>
    <w:rsid w:val="00B965D6"/>
    <w:rsid w:val="00C53DD7"/>
    <w:rsid w:val="00CC283D"/>
    <w:rsid w:val="00D349B0"/>
    <w:rsid w:val="00D4301A"/>
    <w:rsid w:val="00D53490"/>
    <w:rsid w:val="00DA2FB4"/>
    <w:rsid w:val="00E14175"/>
    <w:rsid w:val="00E35BC7"/>
    <w:rsid w:val="00E92BFA"/>
    <w:rsid w:val="00E93A07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D801E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character" w:styleId="PlaceholderText">
    <w:name w:val="Placeholder Text"/>
    <w:basedOn w:val="DefaultParagraphFont"/>
    <w:uiPriority w:val="99"/>
    <w:semiHidden/>
    <w:rsid w:val="00993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2025-05-27T05:28:00Z</dcterms:created>
  <dcterms:modified xsi:type="dcterms:W3CDTF">2025-06-11T16:48:00Z</dcterms:modified>
</cp:coreProperties>
</file>