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8403C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F074AF">
              <w:rPr>
                <w:lang w:val="sr-Cyrl-RS"/>
              </w:rPr>
              <w:t>3</w:t>
            </w:r>
            <w:r w:rsidR="0078403C">
              <w:rPr>
                <w:lang w:val="sr-Cyrl-RS"/>
              </w:rPr>
              <w:t>7 и 38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74E82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Равнотежа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7338E1" w:rsidP="007E0C98">
            <w:pPr>
              <w:jc w:val="center"/>
              <w:rPr>
                <w:lang w:val="sr-Cyrl-RS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Деловање две силе на тело, појам резултујуће силе кроз различите примере слагања сила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D4301A" w:rsidRDefault="00CC3DE9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 xml:space="preserve"> се 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ученици </w:t>
            </w:r>
            <w:r w:rsidR="003449DE">
              <w:rPr>
                <w:rFonts w:cstheme="minorHAnsi"/>
                <w:sz w:val="20"/>
                <w:szCs w:val="20"/>
                <w:lang w:val="sr-Cyrl-RS"/>
              </w:rPr>
              <w:t>упознају са појмовима слагања колинеарних и неколинеарних сила</w:t>
            </w:r>
            <w:r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CC3DE9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CC3DE9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3449DE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92BFA" w:rsidRDefault="00D4301A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3449D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графички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и рачунски</w:t>
            </w:r>
            <w:r w:rsidR="003449DE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D053B1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одреди резултујућу силу две или више колинеарних сила,</w:t>
            </w:r>
          </w:p>
          <w:p w:rsidR="00E92BFA" w:rsidRDefault="00D053B1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графички и рачунски одреди резултујућу силу вектора чији правци заклапају одређене углове,</w:t>
            </w:r>
          </w:p>
          <w:p w:rsidR="00D053B1" w:rsidRDefault="00D053B1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графички разложи силу на компоненте силе дуж два нормална правца,</w:t>
            </w:r>
          </w:p>
          <w:p w:rsidR="00E14175" w:rsidRPr="00E14175" w:rsidRDefault="00E14175" w:rsidP="005E0082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964E96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964E96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5E008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Динамометар, два демонстрациона тега са кукицама исте масе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F0D0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5E0082">
              <w:rPr>
                <w:lang w:val="sr-Cyrl-RS"/>
              </w:rPr>
              <w:t xml:space="preserve"> 59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 xml:space="preserve">а анализирају и илуструју </w:t>
            </w:r>
            <w:r w:rsidR="0083509C">
              <w:rPr>
                <w:lang w:val="sr-Cyrl-RS"/>
              </w:rPr>
              <w:t>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Након изведеног огледа, пре</w:t>
            </w:r>
            <w:r w:rsidR="00AF0D00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810606" w:rsidRPr="006E1243" w:rsidRDefault="00810606" w:rsidP="00810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уводи ученике у појам колинеарних сила:</w:t>
            </w:r>
          </w:p>
          <w:p w:rsidR="00810606" w:rsidRDefault="00810606" w:rsidP="00810606"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 у </w:t>
            </w:r>
            <w:proofErr w:type="spellStart"/>
            <w:r>
              <w:t>исто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  <w:r>
              <w:t xml:space="preserve"> </w:t>
            </w:r>
            <w:proofErr w:type="spellStart"/>
            <w:r>
              <w:t>могу</w:t>
            </w:r>
            <w:proofErr w:type="spellEnd"/>
            <w:r>
              <w:t xml:space="preserve"> </w:t>
            </w:r>
            <w:proofErr w:type="spellStart"/>
            <w:r>
              <w:t>деловати</w:t>
            </w:r>
            <w:proofErr w:type="spellEnd"/>
            <w:r>
              <w:t xml:space="preserve"> </w:t>
            </w:r>
            <w:proofErr w:type="spellStart"/>
            <w:r>
              <w:t>различите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. </w:t>
            </w:r>
            <w:proofErr w:type="spellStart"/>
            <w:r>
              <w:t>Уколико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те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 </w:t>
            </w:r>
            <w:proofErr w:type="spellStart"/>
            <w:r>
              <w:t>истог</w:t>
            </w:r>
            <w:proofErr w:type="spellEnd"/>
            <w:r>
              <w:t xml:space="preserve"> </w:t>
            </w:r>
            <w:proofErr w:type="spellStart"/>
            <w:r>
              <w:t>правца</w:t>
            </w:r>
            <w:proofErr w:type="spellEnd"/>
            <w:r>
              <w:t xml:space="preserve"> </w:t>
            </w:r>
            <w:proofErr w:type="spellStart"/>
            <w:r>
              <w:t>оне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називају</w:t>
            </w:r>
            <w:proofErr w:type="spellEnd"/>
            <w:r>
              <w:t xml:space="preserve"> </w:t>
            </w:r>
            <w:proofErr w:type="spellStart"/>
            <w:r w:rsidRPr="00810606">
              <w:t>колинеарне</w:t>
            </w:r>
            <w:proofErr w:type="spellEnd"/>
            <w:r w:rsidRPr="00810606">
              <w:t xml:space="preserve"> </w:t>
            </w:r>
            <w:proofErr w:type="spellStart"/>
            <w:r w:rsidRPr="00810606">
              <w:t>силе</w:t>
            </w:r>
            <w:proofErr w:type="spellEnd"/>
            <w:r>
              <w:t xml:space="preserve">. </w:t>
            </w:r>
          </w:p>
          <w:p w:rsidR="00810606" w:rsidRDefault="00810606" w:rsidP="00810606">
            <w:pPr>
              <w:jc w:val="both"/>
              <w:rPr>
                <w:b/>
              </w:rPr>
            </w:pPr>
            <w:proofErr w:type="spellStart"/>
            <w:r w:rsidRPr="0000310E">
              <w:t>Уколико</w:t>
            </w:r>
            <w:proofErr w:type="spellEnd"/>
            <w:r w:rsidRPr="0000310E">
              <w:t xml:space="preserve"> </w:t>
            </w:r>
            <w:proofErr w:type="spellStart"/>
            <w:r w:rsidRPr="0000310E">
              <w:t>више</w:t>
            </w:r>
            <w:proofErr w:type="spellEnd"/>
            <w:r w:rsidRPr="0000310E">
              <w:t xml:space="preserve"> </w:t>
            </w:r>
            <w:proofErr w:type="spellStart"/>
            <w:r w:rsidRPr="0000310E">
              <w:t>с</w:t>
            </w:r>
            <w:r>
              <w:t>ила</w:t>
            </w:r>
            <w:proofErr w:type="spellEnd"/>
            <w:r>
              <w:t xml:space="preserve"> </w:t>
            </w:r>
            <w:proofErr w:type="spellStart"/>
            <w:r>
              <w:t>истог</w:t>
            </w:r>
            <w:proofErr w:type="spellEnd"/>
            <w:r>
              <w:t xml:space="preserve"> </w:t>
            </w:r>
            <w:proofErr w:type="spellStart"/>
            <w:r>
              <w:t>правца</w:t>
            </w:r>
            <w:proofErr w:type="spellEnd"/>
            <w:r>
              <w:t xml:space="preserve"> </w:t>
            </w:r>
            <w:proofErr w:type="spellStart"/>
            <w:r>
              <w:t>делује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тело</w:t>
            </w:r>
            <w:proofErr w:type="spellEnd"/>
            <w:r>
              <w:t xml:space="preserve">, </w:t>
            </w:r>
            <w:proofErr w:type="spellStart"/>
            <w:r>
              <w:t>њихово</w:t>
            </w:r>
            <w:proofErr w:type="spellEnd"/>
            <w:r>
              <w:t xml:space="preserve"> </w:t>
            </w:r>
            <w:proofErr w:type="spellStart"/>
            <w:r>
              <w:t>деловање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замени</w:t>
            </w:r>
            <w:proofErr w:type="spellEnd"/>
            <w:r>
              <w:t xml:space="preserve"> </w:t>
            </w:r>
            <w:proofErr w:type="spellStart"/>
            <w:r>
              <w:t>једном</w:t>
            </w:r>
            <w:proofErr w:type="spellEnd"/>
            <w:r>
              <w:t xml:space="preserve"> </w:t>
            </w:r>
            <w:proofErr w:type="spellStart"/>
            <w:r>
              <w:t>силом</w:t>
            </w:r>
            <w:proofErr w:type="spellEnd"/>
            <w:r>
              <w:t xml:space="preserve"> </w:t>
            </w:r>
            <w:proofErr w:type="spellStart"/>
            <w:r>
              <w:t>која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 w:rsidRPr="00810606">
              <w:t>резултујућа</w:t>
            </w:r>
            <w:proofErr w:type="spellEnd"/>
            <w:r w:rsidRPr="00810606">
              <w:t xml:space="preserve"> </w:t>
            </w:r>
            <w:proofErr w:type="spellStart"/>
            <w:r w:rsidRPr="00810606">
              <w:t>сила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t>Вектор</w:t>
            </w:r>
            <w:proofErr w:type="spellEnd"/>
            <w:r>
              <w:t xml:space="preserve"> </w:t>
            </w:r>
            <w:proofErr w:type="spellStart"/>
            <w:r>
              <w:t>резултујуће</w:t>
            </w:r>
            <w:proofErr w:type="spellEnd"/>
            <w:r>
              <w:t xml:space="preserve"> </w:t>
            </w:r>
            <w:proofErr w:type="spellStart"/>
            <w:r>
              <w:t>силе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добија</w:t>
            </w:r>
            <w:proofErr w:type="spellEnd"/>
            <w:r>
              <w:t xml:space="preserve"> </w:t>
            </w:r>
            <w:proofErr w:type="spellStart"/>
            <w:r>
              <w:t>правилом</w:t>
            </w:r>
            <w:proofErr w:type="spellEnd"/>
            <w:r>
              <w:t xml:space="preserve"> </w:t>
            </w:r>
            <w:proofErr w:type="spellStart"/>
            <w:r>
              <w:t>надовезивања</w:t>
            </w:r>
            <w:proofErr w:type="spellEnd"/>
            <w:r>
              <w:t xml:space="preserve">, </w:t>
            </w:r>
            <w:proofErr w:type="spellStart"/>
            <w:r>
              <w:t>односно</w:t>
            </w:r>
            <w:proofErr w:type="spellEnd"/>
            <w:r>
              <w:t xml:space="preserve"> </w:t>
            </w:r>
            <w:proofErr w:type="spellStart"/>
            <w:r w:rsidRPr="00810606">
              <w:t>слагања</w:t>
            </w:r>
            <w:proofErr w:type="spellEnd"/>
            <w:r w:rsidRPr="00810606">
              <w:t xml:space="preserve"> </w:t>
            </w:r>
            <w:proofErr w:type="spellStart"/>
            <w:r w:rsidRPr="00810606">
              <w:t>сила</w:t>
            </w:r>
            <w:proofErr w:type="spellEnd"/>
            <w:r>
              <w:rPr>
                <w:b/>
              </w:rPr>
              <w:t xml:space="preserve">. </w:t>
            </w:r>
          </w:p>
          <w:p w:rsidR="00810606" w:rsidRDefault="00810606" w:rsidP="00810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да кроз примере из свакодневног живота наведу примере колинеарних сила и на тим примерима објашњава ученицима како се добија вектор резултујуће силе.</w:t>
            </w:r>
          </w:p>
          <w:p w:rsidR="00810606" w:rsidRDefault="00810606" w:rsidP="00810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да се неколинеарне силе могу сложити на помоћу два правила:</w:t>
            </w:r>
          </w:p>
          <w:p w:rsidR="00810606" w:rsidRDefault="00810606" w:rsidP="00810606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Правило паралелограма </w:t>
            </w:r>
          </w:p>
          <w:p w:rsidR="00810606" w:rsidRDefault="00810606" w:rsidP="00810606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Правило надовезивања</w:t>
            </w:r>
          </w:p>
          <w:p w:rsidR="00810606" w:rsidRDefault="00810606" w:rsidP="00810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примерима неколинеарних сила објашњава</w:t>
            </w:r>
            <w:r w:rsidR="00705F2B">
              <w:rPr>
                <w:lang w:val="sr-Cyrl-RS"/>
              </w:rPr>
              <w:t xml:space="preserve"> ова два правила.</w:t>
            </w:r>
          </w:p>
          <w:p w:rsidR="00705F2B" w:rsidRDefault="00705F2B" w:rsidP="0081060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Поред поступка слагања постоји поступак и разлагања сила, где се једна сила може разложити на две компоенте, дуж два правца. </w:t>
            </w:r>
          </w:p>
          <w:p w:rsidR="0083509C" w:rsidRDefault="00705F2B" w:rsidP="00F431A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кретања кутије низ стрму раван наставник објашњава разлагање силе Земљине теже.</w:t>
            </w:r>
          </w:p>
          <w:p w:rsidR="003B154F" w:rsidRPr="0083509C" w:rsidRDefault="003B154F" w:rsidP="00F431A1">
            <w:pP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43256" w:rsidP="00705F2B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705F2B">
              <w:rPr>
                <w:lang w:val="sr-Cyrl-RS"/>
              </w:rPr>
              <w:t>е слагања и разлагања сила</w:t>
            </w:r>
            <w:r w:rsidR="00AF0D00">
              <w:rPr>
                <w:lang w:val="sr-Cyrl-RS"/>
              </w:rPr>
              <w:t xml:space="preserve"> из свакодневног живота</w:t>
            </w:r>
            <w:r w:rsidR="00705F2B">
              <w:rPr>
                <w:lang w:val="sr-Cyrl-RS"/>
              </w:rPr>
              <w:t>,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D38B8"/>
    <w:multiLevelType w:val="hybridMultilevel"/>
    <w:tmpl w:val="56B4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F701A"/>
    <w:rsid w:val="00224942"/>
    <w:rsid w:val="002256EA"/>
    <w:rsid w:val="00246989"/>
    <w:rsid w:val="002D7ADC"/>
    <w:rsid w:val="00331335"/>
    <w:rsid w:val="003449DE"/>
    <w:rsid w:val="003A1EAB"/>
    <w:rsid w:val="003B154F"/>
    <w:rsid w:val="004B4B7E"/>
    <w:rsid w:val="00521BFC"/>
    <w:rsid w:val="00591358"/>
    <w:rsid w:val="005E0082"/>
    <w:rsid w:val="00654812"/>
    <w:rsid w:val="00674E82"/>
    <w:rsid w:val="00705F2B"/>
    <w:rsid w:val="007338E1"/>
    <w:rsid w:val="007804CD"/>
    <w:rsid w:val="0078403C"/>
    <w:rsid w:val="007B6B2E"/>
    <w:rsid w:val="007E0C98"/>
    <w:rsid w:val="00810606"/>
    <w:rsid w:val="008138D0"/>
    <w:rsid w:val="008213B1"/>
    <w:rsid w:val="0083509C"/>
    <w:rsid w:val="00836B40"/>
    <w:rsid w:val="00883E2B"/>
    <w:rsid w:val="00932AC9"/>
    <w:rsid w:val="00956FF8"/>
    <w:rsid w:val="00964E96"/>
    <w:rsid w:val="009E07F4"/>
    <w:rsid w:val="00A81897"/>
    <w:rsid w:val="00AF0D00"/>
    <w:rsid w:val="00B43256"/>
    <w:rsid w:val="00B816AA"/>
    <w:rsid w:val="00CC3DE9"/>
    <w:rsid w:val="00D053B1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1B74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customStyle="1" w:styleId="1tekst">
    <w:name w:val="1tekst"/>
    <w:basedOn w:val="Normal"/>
    <w:rsid w:val="003A1EAB"/>
    <w:pPr>
      <w:spacing w:after="0" w:line="240" w:lineRule="auto"/>
      <w:ind w:left="500" w:right="500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2025-06-09T16:58:00Z</dcterms:created>
  <dcterms:modified xsi:type="dcterms:W3CDTF">2025-06-11T16:50:00Z</dcterms:modified>
</cp:coreProperties>
</file>