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Програмирај у Скречу - користи рачунске операције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рачунарских програма који у себи садрже линијски програм и гранање у визуелном програмском језику.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израду рачунског програма који у себи саржи линијски програм и гранање у визуеном програмском језику.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Усвајање знања за анализу једноставног програма који у себи садржи линијски програм и гранање ради проналажења грешака, њихово откланање.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потребу употребе гранања у програмима својим речима,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наведе неке од оператора поређења (веће, мање, једнако)и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наведе аритметичке оператере 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примени блокове аритметичких оператора у визуелномпрограмском језику у линијском програму, примени блокове оператора поређења при креирању програма у визуелном програмском језику , који садржи гранање.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E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Математика -рачунске операције, знаци за поређење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писмено и усмено изражавање, правила приликом уноса текста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5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Разговор о урађеном домаћем задатку.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сте се снашли у изради домаћег задатка. на које потешкоће сте наилазили?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сте их решавали?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Најављује тему за овај час.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како су радили домаћи задатак.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Износи потешкоће на које су наилазили и начин решавања.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Програмирање у Скречу користећи рачунске опрације.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Води разговор о рачунским опраацијама.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рачунске опрације познајеш?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знакови се користе за рачунске операције?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 у Скречу можеш да користиш рачунске операције.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Блокови за рачунање у оквиру групе Оператори.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уџбенику је дат пример записивања знакова.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слике у уџбенику страна 64 и 65.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је редослед рачунских операција?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се у математичком изразу издваја део израза који се прво израчунава?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Задаје рад на задатку у уџбенику.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других.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своје одговоре.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на задатку у уџбенику. Читају, анализирају. 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Усмено излажу на који начин се пише програм.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оствареност решења код ученика. 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кораке кои се извршавају од почетка до краја програма.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Презентују урађени задатак.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Упоређују своја решења.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Понављају кораке потребне за извршење задатка.</w:t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НАпиши програм који ће израчунати обим квадрата чија је страница 7цм.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–Усвојено </w:t>
            </w:r>
            <w:r w:rsidDel="00000000" w:rsidR="00000000" w:rsidRPr="00000000">
              <w:rPr>
                <w:rtl w:val="0"/>
              </w:rPr>
              <w:t xml:space="preserve"> знање о начинима израде рачунарских програма који у себи садрже линијски програм и гранање у визуелном програмском језику.</w:t>
            </w:r>
          </w:p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