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607919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607919" w:rsidRPr="001F47AF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607919" w:rsidRPr="001F47AF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607919" w:rsidRPr="001F47AF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607919" w:rsidRPr="001F47AF" w:rsidRDefault="00607919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2.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, 2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07919" w:rsidRPr="001F47AF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607919" w:rsidRPr="001F47AF" w:rsidRDefault="00607919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607919" w:rsidRPr="001F47AF" w:rsidRDefault="00607919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607919" w:rsidRPr="001F47AF" w:rsidRDefault="00607919" w:rsidP="00D00063"/>
                    </w:tc>
                  </w:tr>
                  <w:tr w:rsidR="00607919" w:rsidRPr="001F47AF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607919" w:rsidRPr="001F47AF" w:rsidRDefault="00607919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607919" w:rsidRPr="001F47AF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607919" w:rsidRPr="001F47AF" w:rsidRDefault="00607919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7</w:t>
                        </w:r>
                      </w:p>
                    </w:tc>
                  </w:tr>
                </w:tbl>
                <w:p w:rsidR="00607919" w:rsidRPr="001F47AF" w:rsidRDefault="00607919" w:rsidP="00D00063"/>
              </w:tc>
            </w:tr>
            <w:tr w:rsidR="00607919" w:rsidRPr="001F47AF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607919" w:rsidRPr="001F47AF" w:rsidRDefault="00607919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47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607919" w:rsidRPr="00607919" w:rsidRDefault="00607919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What I like!</w:t>
                  </w:r>
                </w:p>
              </w:tc>
            </w:tr>
          </w:tbl>
          <w:p w:rsidR="00607919" w:rsidRDefault="00607919" w:rsidP="00D00063"/>
        </w:tc>
      </w:tr>
      <w:tr w:rsidR="00607919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2D4C0F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07919" w:rsidRDefault="00607919" w:rsidP="00607919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3</w:t>
            </w:r>
          </w:p>
          <w:p w:rsidR="00607919" w:rsidRPr="00364987" w:rsidRDefault="00607919" w:rsidP="0060791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A, B, C, D. Vitamins are the key!</w:t>
            </w:r>
          </w:p>
        </w:tc>
      </w:tr>
      <w:tr w:rsidR="00607919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2D4C0F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07919" w:rsidRPr="00E628CF" w:rsidRDefault="00607919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607919" w:rsidRPr="00F944F7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2D4C0F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07919" w:rsidRPr="00607919" w:rsidRDefault="00607919" w:rsidP="00D00063">
            <w:pPr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Увежбавање појмова са претходних часова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са акцентом на здравој исхрани</w:t>
            </w:r>
          </w:p>
        </w:tc>
      </w:tr>
      <w:tr w:rsidR="00607919" w:rsidRPr="00607919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2D4C0F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(храна и пиће – из приче).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(разумевање и репродукција садржаја приче).</w:t>
            </w:r>
          </w:p>
        </w:tc>
      </w:tr>
      <w:tr w:rsidR="00607919" w:rsidRPr="00F944F7" w:rsidTr="00D00063">
        <w:trPr>
          <w:trHeight w:val="1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607919" w:rsidRPr="00607919" w:rsidRDefault="00607919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друштву, одговоран однос према околини</w:t>
            </w:r>
          </w:p>
        </w:tc>
      </w:tr>
      <w:tr w:rsidR="00607919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307924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07919" w:rsidRPr="00AC4314" w:rsidRDefault="00607919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607919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307924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07919" w:rsidRPr="008A1325" w:rsidRDefault="008A1325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дијалошка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давања</w:t>
            </w:r>
            <w:proofErr w:type="spellEnd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илустративно - демонстративна</w:t>
            </w:r>
          </w:p>
        </w:tc>
      </w:tr>
      <w:tr w:rsidR="00607919" w:rsidRPr="008A1325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307924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07919" w:rsidRPr="00364987" w:rsidRDefault="00607919" w:rsidP="00D000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8A132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8A1325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8A13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68 – 69</w:t>
            </w:r>
            <w:r w:rsidR="00FD79F7">
              <w:rPr>
                <w:rFonts w:ascii="Times New Roman" w:hAnsi="Times New Roman"/>
                <w:sz w:val="24"/>
                <w:szCs w:val="24"/>
                <w:lang w:val="sr-Cyrl-RS"/>
              </w:rPr>
              <w:t>, 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радна свеска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(стр.187)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</w:t>
            </w:r>
            <w:r w:rsidR="00F944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944F7">
              <w:rPr>
                <w:rFonts w:ascii="Times New Roman" w:hAnsi="Times New Roman"/>
                <w:sz w:val="24"/>
                <w:szCs w:val="24"/>
                <w:lang w:val="sr-Cyrl-CS"/>
              </w:rPr>
              <w:t>90, 91</w:t>
            </w:r>
            <w:r w:rsidR="00F944F7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944F7">
              <w:rPr>
                <w:rFonts w:ascii="Times New Roman" w:hAnsi="Times New Roman"/>
                <w:sz w:val="24"/>
                <w:szCs w:val="24"/>
                <w:lang w:val="sr-Cyrl-CS"/>
              </w:rPr>
              <w:t>119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флеш картице, 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аудио запис на 2. ЦД – 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(34 – 35</w:t>
            </w:r>
            <w:r w:rsidR="00631D82">
              <w:rPr>
                <w:rFonts w:ascii="Times New Roman" w:hAnsi="Times New Roman"/>
                <w:sz w:val="24"/>
                <w:szCs w:val="24"/>
                <w:lang w:val="sr-Cyrl-CS"/>
              </w:rPr>
              <w:t>, 76</w:t>
            </w:r>
            <w:r w:rsidR="008A1325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631D82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као и интерактивни ДВД.</w:t>
            </w:r>
          </w:p>
        </w:tc>
      </w:tr>
      <w:tr w:rsidR="00607919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07919" w:rsidRPr="00307924" w:rsidRDefault="0060791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07919" w:rsidRPr="008A1325" w:rsidRDefault="008A1325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</w:t>
            </w:r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607919"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</w:tr>
      <w:tr w:rsidR="00607919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07919" w:rsidRPr="002D4C0F" w:rsidRDefault="00607919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07919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07919" w:rsidRDefault="00607919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607919" w:rsidRDefault="00607919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A1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храном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лепи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запамте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затворе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скида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недостаје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још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захтевнија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измењати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појединих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првобитном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607919" w:rsidRPr="008A1325" w:rsidRDefault="00607919" w:rsidP="00631D82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07919" w:rsidRPr="00F944F7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A1325" w:rsidRDefault="00607919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</w:t>
            </w:r>
            <w:r w:rsidR="008A13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A13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="008A13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say.</w:t>
            </w:r>
          </w:p>
          <w:p w:rsidR="008A1325" w:rsidRP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хорски понављају речи после аудио записа и Н.</w:t>
            </w: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A1325" w:rsidRPr="008A1325" w:rsidRDefault="00FD79F7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607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Listen, point and repeat</w:t>
            </w:r>
          </w:p>
          <w:p w:rsidR="00607919" w:rsidRDefault="00607919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68 Look! </w:t>
            </w:r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3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77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</w:t>
            </w:r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ати</w:t>
            </w:r>
            <w:proofErr w:type="spellEnd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причу</w:t>
            </w:r>
            <w:proofErr w:type="spellEnd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показивати</w:t>
            </w:r>
            <w:proofErr w:type="spellEnd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нек</w:t>
            </w:r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олико</w:t>
            </w:r>
            <w:proofErr w:type="spellEnd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пута</w:t>
            </w:r>
            <w:proofErr w:type="spellEnd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постепено</w:t>
            </w:r>
            <w:proofErr w:type="spellEnd"/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подстиче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фразе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607919" w:rsidRDefault="00607919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енглеском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У у мањим групама увежбавају текст, а онда га репродукују, по улогама.</w:t>
            </w: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D79F7" w:rsidRP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 заокружују тачан одговор у односу на слике.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проверавају са целим одељењем.</w:t>
            </w:r>
          </w:p>
        </w:tc>
      </w:tr>
      <w:tr w:rsidR="00607919" w:rsidRPr="00F944F7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07919" w:rsidRDefault="00607919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187</w:t>
            </w:r>
          </w:p>
          <w:p w:rsidR="00607919" w:rsidRPr="00FD79F7" w:rsidRDefault="00FD79F7" w:rsidP="00631D8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спајају слике и изговарају одговарајуће речи.</w:t>
            </w:r>
          </w:p>
          <w:p w:rsidR="00607919" w:rsidRPr="00FD79F7" w:rsidRDefault="00FD79F7" w:rsidP="00631D8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аокружују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грешку на свакој слици и говоре која је то реч.</w:t>
            </w: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Задатке проверавају са целим одељењем. </w:t>
            </w: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D79F7" w:rsidRP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D79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страна 93</w:t>
            </w: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песму и заокружују тачан одговор. Затим је певају хорски, па самостално.</w:t>
            </w:r>
          </w:p>
          <w:p w:rsid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D79F7" w:rsidRPr="00FD79F7" w:rsidRDefault="00FD79F7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Час се могао реализовати и уз помоћ ДВД – а.</w:t>
            </w:r>
            <w:bookmarkStart w:id="0" w:name="_GoBack"/>
            <w:bookmarkEnd w:id="0"/>
          </w:p>
          <w:p w:rsidR="00607919" w:rsidRPr="00FD79F7" w:rsidRDefault="00607919" w:rsidP="00631D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07919" w:rsidRPr="00F944F7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07919" w:rsidRPr="002D4C0F" w:rsidRDefault="00607919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07919" w:rsidRPr="00F944F7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07919" w:rsidRPr="00F944F7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07919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07919" w:rsidRPr="003D4FED" w:rsidRDefault="00607919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607919" w:rsidRPr="002D4C0F" w:rsidRDefault="00607919" w:rsidP="00607919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F5D"/>
    <w:multiLevelType w:val="hybridMultilevel"/>
    <w:tmpl w:val="1B061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19"/>
    <w:rsid w:val="00607919"/>
    <w:rsid w:val="00631D82"/>
    <w:rsid w:val="007927F9"/>
    <w:rsid w:val="008A1325"/>
    <w:rsid w:val="00C727C6"/>
    <w:rsid w:val="00E7742E"/>
    <w:rsid w:val="00F944F7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1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9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1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2024-07-27T13:46:00Z</dcterms:created>
  <dcterms:modified xsi:type="dcterms:W3CDTF">2024-07-28T16:47:00Z</dcterms:modified>
</cp:coreProperties>
</file>