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NotoSansSymbols-bold.ttf" ContentType="application/x-font-ttf"/>
  <Override PartName="/word/fonts/NotoSansSymbols-regular.ttf" ContentType="application/x-font-tt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68"/>
        <w:gridCol w:w="1146"/>
        <w:gridCol w:w="1700"/>
        <w:gridCol w:w="1546"/>
        <w:gridCol w:w="3268"/>
        <w:tblGridChange w:id="0">
          <w:tblGrid>
            <w:gridCol w:w="1968"/>
            <w:gridCol w:w="1146"/>
            <w:gridCol w:w="1700"/>
            <w:gridCol w:w="1546"/>
            <w:gridCol w:w="3268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gridSpan w:val="5"/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ПРЕДМЕТ: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Енглески језик за 1. разред основне школе, 1. година учења </w:t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gridSpan w:val="3"/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УЏБЕНИК: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  Best Fri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ends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 Forever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ИЗДАВАЧ: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Дата Статус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5"/>
            <w:tcBorders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НАСТАВНИК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ЧАС БРОЈ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: 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ОДЕЉЕЊЕ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ДАТУМ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top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Наставна тема:</w:t>
            </w:r>
          </w:p>
        </w:tc>
        <w:tc>
          <w:tcPr>
            <w:gridSpan w:val="4"/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My Classroom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Наставна јединица: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Song: My Classroom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8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Тип часа: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Oбрада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Циљ часа: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Учење и увежбавање речи и израза које се односе на описивање боја.  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Очекивани исходи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СЈ1.ОO.О.3.14.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СЈ1.ОO.О.2.5.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Међупредметне компетенције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Учење, комуникација, сарадња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Облик рада: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Фронтални, раду пару и групи, индивидуални рад</w:t>
            </w:r>
          </w:p>
        </w:tc>
      </w:tr>
      <w:tr>
        <w:trPr>
          <w:cantSplit w:val="0"/>
          <w:trHeight w:val="832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Наставне методе: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Комбиновани- Слушај и покажи/ понови/ уради, Демонстартивни- коришћење флеш картица,стикера, Игровне активности</w:t>
            </w:r>
          </w:p>
        </w:tc>
      </w:tr>
      <w:tr>
        <w:trPr>
          <w:cantSplit w:val="0"/>
          <w:trHeight w:val="678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Наставна средства: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Уџбеник (стр.14), радна свеска(стр.131), приручник за наставнике; аудио запис и интерактивни двд.</w:t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Корелација са другим предметима: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Ликовна култура, музичка култура</w:t>
            </w:r>
          </w:p>
        </w:tc>
      </w:tr>
      <w:tr>
        <w:trPr>
          <w:cantSplit w:val="0"/>
          <w:trHeight w:val="549" w:hRule="atLeast"/>
          <w:tblHeader w:val="0"/>
        </w:trPr>
        <w:tc>
          <w:tcPr>
            <w:gridSpan w:val="5"/>
            <w:shd w:fill="f2f2f2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ВРЕМЕНСКА СТРУКТУРА ЧАСА (ТОК ЧАСА)</w:t>
            </w:r>
          </w:p>
        </w:tc>
      </w:tr>
      <w:tr>
        <w:trPr>
          <w:cantSplit w:val="0"/>
          <w:trHeight w:val="858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Уводни део:</w:t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(8 минута)</w:t>
            </w:r>
          </w:p>
        </w:tc>
        <w:tc>
          <w:tcPr>
            <w:gridSpan w:val="4"/>
            <w:shd w:fill="ffffff" w:val="clear"/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Warm up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 пита У коме је ликовна култура омиљени предмет и зашто. Н појашњава да ће учити боје и да ли знају да именују неку боју на енглеском. У дају своје одговоре, а Н их похваљује.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 потом додирује предмете који су исте боје (нпр.црвене) и каже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Red,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то исто чини и за остале боје: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Blue, green, yellow.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У понављају боје. Н потом охрабрује У да сами изговоре боју на коју Н показује: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Н показује на жуту бојицу, У каже yellow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2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Главни део: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(30 минута)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ffffff" w:val="clear"/>
          </w:tcPr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Уџбеник- Вокабулар: Red, Blue, Green and Yellow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Задатак 1</w:t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 се обраћа У и каже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Open your books at page 14. Look at the colours: Red, Blue, Yellow and Green.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 показује на боје и изговара их полако, да би У наставили и сами изговорили све боје. Н пушта аудио запис. У слушају и понављају.</w:t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 уводе питање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What color is it?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и показује на нешто црвено/плаво... и даје одговор – It's red/blue...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 понавља ово питање и одговор (показујућу на нешто што је црвено/плаво/жуто/зелено) више пута, затим охрабрује У да понове питање неколико пута, а на крају их позива да провежбају питање и одговор у пару. Један У покзује на боју у уџбенику и ппставља питање What colour is it?, а други У одговара It's red/blue.... </w:t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Задатак 2 - Listen, point and sing</w:t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 разговара са У на спрском језику о томе шта виде на слици. Шта се овде дешава? Да ли ће можда папагај и рибица да боје нешто, шта мислите? Хајде да послушамо и проверимо, може?</w:t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 пушта аудио запис неколико пута. У прво слушају, затим слушаку и показују, а на крају их Н охрабрује да се прикључе и певају. </w:t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Опционо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: Н користи интерактивни ДВД како би приказао целу старну уџбеника на белој табли. Кликом на слику појављује се одговарајући стикер како би У још једанпут проверили да ли су добро урадили задатак.</w:t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Задатак 3 - Listen and tick</w:t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 усмерава пажњу У на задатак бр. 3 Објашњава им да ће слушати и штиклирати одговарајућу боју у сваком низу. Н пушта аудио запис, а  да У штиклирају тачну  боју. Н два пута пушта запис. У најпре у пару проверавају тачне одговоре, а потом читају.</w:t>
            </w:r>
          </w:p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Опционо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: Интерактивни ДВД показује задатак 2, Н кликом означава тачне одговоре како би У били сигурни да су исправно урадили задатак.</w:t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6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Завршни део:</w:t>
            </w:r>
          </w:p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(7 минута)</w:t>
            </w:r>
          </w:p>
        </w:tc>
        <w:tc>
          <w:tcPr>
            <w:gridSpan w:val="4"/>
            <w:shd w:fill="ffffff" w:val="clear"/>
          </w:tcPr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Игра - Playthief</w:t>
            </w:r>
          </w:p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 поставља флешкартице са бојама на таблу. Н прозива неколико У да именују боје по редоследу како су залепљене. Затим У треба да их запамте. Н каже У да затворе очи и склања са табле једну од флеш картица. Када У отворе очи, морају да се сете која боја недостаје. Када погоде, Н каже У да опет затворе очи како би измешао/ла редослед боја. У треба да погоде првобитан редослед боја.</w:t>
            </w:r>
          </w:p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Домаћи задатак - Радна свеска, страна 131. </w:t>
            </w:r>
          </w:p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На крају часа, Н задаје домаћи задатак. Н објашњава У првом вежбању У да треба да пронађу стикере на самом крају уџбеника и да их залепе на одговарајућа места, а у другом вежбању је потребно да обоје исту јабуку/банану/жабу/делфина као што су приказани на слици са леве стране. </w:t>
            </w:r>
          </w:p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gridSpan w:val="5"/>
            <w:shd w:fill="f2f2f2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ЗАПАЖАЊА О ЧАСУ И САМОЕВАЛУАЦИЈА</w:t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gridSpan w:val="5"/>
            <w:shd w:fill="ffffff" w:val="clear"/>
          </w:tcPr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Проблеми који су настали и како су решени:</w:t>
            </w:r>
          </w:p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" w:hRule="atLeast"/>
          <w:tblHeader w:val="0"/>
        </w:trPr>
        <w:tc>
          <w:tcPr>
            <w:gridSpan w:val="5"/>
            <w:shd w:fill="ffffff" w:val="clear"/>
          </w:tcPr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Следећи пут ћу променити/другачије урадити:</w:t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gridSpan w:val="5"/>
            <w:shd w:fill="ffffff" w:val="clear"/>
          </w:tcPr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Општа запажања:</w:t>
            </w:r>
          </w:p>
        </w:tc>
      </w:tr>
    </w:tbl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57B4C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B74DEA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'1.0' encoding='UTF-8' standalone='yes'?>
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YMFDGPZLduy3U8Kvww6iRoG2hQ==">CgMxLjAyCGguZ2pkZ3hzOAByITFyRkZWNS1UOTJ2UmVGOVlJTTVPMDhoRnBaZVFDYUxqaA==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2023-07-11T21:12:00Z</dcterms:created>
  <dc:creator>Zorica Miladinovic</dc:creator>
</cp:coreProperties>
</file>