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1005"/>
        <w:gridCol w:w="2264"/>
      </w:tblGrid>
      <w:tr w:rsidR="008401E6" w:rsidTr="00F446E8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8401E6" w:rsidTr="00F446E8">
        <w:trPr>
          <w:trHeight w:val="413"/>
          <w:jc w:val="center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F446E8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F446E8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8401E6" w:rsidTr="00F446E8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8401E6" w:rsidTr="00F446E8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401E6" w:rsidRP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 7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8401E6" w:rsidTr="00F446E8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Calibri"/>
                <w:lang w:val="de-DE"/>
              </w:rPr>
              <w:t>Landeskunde DACH</w:t>
            </w:r>
          </w:p>
        </w:tc>
      </w:tr>
      <w:tr w:rsidR="008401E6" w:rsidTr="00F446E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AB4753">
            <w:pPr>
              <w:spacing w:after="200" w:line="276" w:lineRule="auto"/>
              <w:rPr>
                <w:rFonts w:ascii="Calibri" w:eastAsia="Times New Roman" w:hAnsi="Calibri" w:cs="Calibri"/>
                <w:lang w:val="de-DE"/>
              </w:rPr>
            </w:pPr>
            <w:r>
              <w:rPr>
                <w:rFonts w:ascii="Calibri" w:eastAsia="Times New Roman" w:hAnsi="Calibri" w:cs="Calibri"/>
                <w:lang w:val="de-DE"/>
              </w:rPr>
              <w:t>Märchen der Brüder Grimm</w:t>
            </w:r>
          </w:p>
        </w:tc>
      </w:tr>
      <w:tr w:rsidR="008401E6" w:rsidTr="00F446E8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Обрада</w:t>
            </w:r>
          </w:p>
        </w:tc>
      </w:tr>
      <w:tr w:rsidR="008401E6" w:rsidRPr="00A67FB2" w:rsidTr="00F446E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 xml:space="preserve">Примена стечених језичких компетенција у </w:t>
            </w:r>
            <w:r w:rsidR="00933F22">
              <w:rPr>
                <w:rFonts w:ascii="Calibri" w:eastAsia="Times New Roman" w:hAnsi="Calibri" w:cs="Times New Roman"/>
                <w:lang w:val="sr-Cyrl-RS" w:eastAsia="sr-Latn-CS"/>
              </w:rPr>
              <w:t>разумевању специфичних текстова са немачког говорног подручја (бајке)</w:t>
            </w:r>
          </w:p>
        </w:tc>
      </w:tr>
      <w:tr w:rsidR="008401E6" w:rsidRPr="00A67FB2" w:rsidTr="00F446E8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lang w:val="sr-Cyrl-CS" w:eastAsia="sr-Latn-CS"/>
              </w:rPr>
              <w:t>На крају часа ученици ће бити у стању да:</w:t>
            </w:r>
          </w:p>
          <w:p w:rsidR="008401E6" w:rsidRDefault="008401E6" w:rsidP="00684E1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разумеју садржај текстова </w:t>
            </w:r>
            <w:r w:rsidR="00933F22">
              <w:rPr>
                <w:rFonts w:ascii="Calibri" w:eastAsia="Times New Roman" w:hAnsi="Calibri" w:cs="Times New Roman"/>
                <w:lang w:val="sr-Cyrl-CS" w:eastAsia="sr-Latn-CS"/>
              </w:rPr>
              <w:t>неколико познатих бајки браће Грим</w:t>
            </w:r>
          </w:p>
          <w:p w:rsidR="008401E6" w:rsidRDefault="00933F22" w:rsidP="00684E16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усмено укратко кажу која је њихова омиљена бајка и шта се у њој дешава</w:t>
            </w:r>
          </w:p>
        </w:tc>
      </w:tr>
      <w:tr w:rsidR="008401E6" w:rsidRPr="00A67FB2" w:rsidTr="00F446E8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8401E6" w:rsidTr="00F446E8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 w:rsidP="00A67FB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Слушање, писање, дијалошка, монолошка</w:t>
            </w:r>
            <w:r w:rsidR="00635D41">
              <w:rPr>
                <w:rFonts w:ascii="Calibri" w:eastAsia="Times New Roman" w:hAnsi="Calibri" w:cs="Times New Roman"/>
                <w:lang w:val="sr-Cyrl-CS"/>
              </w:rPr>
              <w:t>, текст</w:t>
            </w:r>
            <w:bookmarkStart w:id="0" w:name="_GoBack"/>
            <w:bookmarkEnd w:id="0"/>
          </w:p>
        </w:tc>
      </w:tr>
      <w:tr w:rsidR="008401E6" w:rsidTr="00F446E8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 xml:space="preserve">Табла, уџбеник, свеска, </w:t>
            </w:r>
            <w:r>
              <w:rPr>
                <w:rFonts w:ascii="Calibri" w:eastAsia="Times New Roman" w:hAnsi="Calibri" w:cs="Times New Roman"/>
                <w:lang w:val="sr-Cyrl-RS"/>
              </w:rPr>
              <w:t>извор звука</w:t>
            </w:r>
          </w:p>
        </w:tc>
      </w:tr>
      <w:tr w:rsidR="008401E6" w:rsidTr="00F446E8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01E6" w:rsidRDefault="008401E6">
            <w:pPr>
              <w:spacing w:after="0" w:line="276" w:lineRule="auto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6" w:rsidRDefault="008401E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Српски језик, енглески језик, географија</w:t>
            </w:r>
          </w:p>
        </w:tc>
      </w:tr>
      <w:tr w:rsidR="008401E6" w:rsidTr="00F446E8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8401E6" w:rsidRPr="00A67FB2" w:rsidTr="00F446E8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 w:rsidP="00684E1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упућује </w:t>
            </w:r>
            <w:r w:rsidR="00506DB8">
              <w:rPr>
                <w:rFonts w:eastAsia="Times New Roman" w:cstheme="minorHAnsi"/>
                <w:lang w:val="sr-Cyrl-RS"/>
              </w:rPr>
              <w:t>ученике на уџбеник, стр. 72 и 73</w:t>
            </w:r>
            <w:r>
              <w:rPr>
                <w:rFonts w:eastAsia="Times New Roman" w:cstheme="minorHAnsi"/>
                <w:lang w:val="sr-Cyrl-RS"/>
              </w:rPr>
              <w:t xml:space="preserve">. Као увод у тему наставник поставља следећа питања: </w:t>
            </w:r>
            <w:r>
              <w:rPr>
                <w:rFonts w:eastAsia="Times New Roman" w:cstheme="minorHAnsi"/>
                <w:lang w:val="de-DE"/>
              </w:rPr>
              <w:t>Was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ist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auf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dem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Foto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zu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sehen</w:t>
            </w:r>
            <w:r>
              <w:rPr>
                <w:rFonts w:eastAsia="Times New Roman" w:cstheme="minorHAnsi"/>
                <w:lang w:val="sr-Cyrl-RS"/>
              </w:rPr>
              <w:t>?</w:t>
            </w:r>
            <w:r w:rsidR="00DC50A1">
              <w:rPr>
                <w:rFonts w:eastAsia="Times New Roman" w:cstheme="minorHAnsi"/>
                <w:lang w:val="sr-Cyrl-RS"/>
              </w:rPr>
              <w:t>,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Wer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sind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die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Personen</w:t>
            </w:r>
            <w:r>
              <w:rPr>
                <w:rFonts w:eastAsia="Times New Roman" w:cstheme="minorHAnsi"/>
                <w:lang w:val="sr-Cyrl-CS"/>
              </w:rPr>
              <w:t>?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(</w:t>
            </w:r>
            <w:r w:rsidR="0024234D">
              <w:rPr>
                <w:rFonts w:eastAsia="Times New Roman" w:cstheme="minorHAnsi"/>
                <w:lang w:val="sr-Cyrl-RS"/>
              </w:rPr>
              <w:t>Написати називе ликова у оригиналу и превод на српски језик),</w:t>
            </w:r>
            <w:r w:rsidR="00506DB8">
              <w:rPr>
                <w:rFonts w:eastAsia="Times New Roman" w:cstheme="minorHAnsi"/>
                <w:lang w:val="sr-Cyrl-C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Wie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nennt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man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diese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Texte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auf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24234D">
              <w:rPr>
                <w:rFonts w:eastAsia="Times New Roman" w:cstheme="minorHAnsi"/>
                <w:lang w:val="de-DE"/>
              </w:rPr>
              <w:t>Serbisch</w:t>
            </w:r>
            <w:r w:rsidR="0024234D" w:rsidRPr="0024234D">
              <w:rPr>
                <w:rFonts w:eastAsia="Times New Roman" w:cstheme="minorHAnsi"/>
                <w:lang w:val="sr-Cyrl-RS"/>
              </w:rPr>
              <w:t>? (</w:t>
            </w:r>
            <w:r w:rsidR="0024234D">
              <w:rPr>
                <w:rFonts w:eastAsia="Times New Roman" w:cstheme="minorHAnsi"/>
                <w:lang w:val="sr-Cyrl-RS"/>
              </w:rPr>
              <w:t xml:space="preserve">Семантизација речи </w:t>
            </w:r>
            <w:r w:rsidR="0024234D">
              <w:rPr>
                <w:rFonts w:eastAsia="Times New Roman" w:cstheme="minorHAnsi"/>
                <w:lang w:val="de-DE"/>
              </w:rPr>
              <w:t>M</w:t>
            </w:r>
            <w:r w:rsidR="0024234D" w:rsidRPr="0024234D">
              <w:rPr>
                <w:rFonts w:eastAsia="Times New Roman" w:cstheme="minorHAnsi"/>
                <w:lang w:val="sr-Cyrl-RS"/>
              </w:rPr>
              <w:t>ä</w:t>
            </w:r>
            <w:r w:rsidR="0024234D">
              <w:rPr>
                <w:rFonts w:eastAsia="Times New Roman" w:cstheme="minorHAnsi"/>
                <w:lang w:val="de-DE"/>
              </w:rPr>
              <w:t>rchen</w:t>
            </w:r>
            <w:r w:rsidR="0024234D" w:rsidRPr="0024234D">
              <w:rPr>
                <w:rFonts w:eastAsia="Times New Roman" w:cstheme="minorHAnsi"/>
                <w:lang w:val="sr-Cyrl-RS"/>
              </w:rPr>
              <w:t>)</w:t>
            </w:r>
            <w:r w:rsidR="00DC50A1">
              <w:rPr>
                <w:rFonts w:eastAsia="Times New Roman" w:cstheme="minorHAnsi"/>
                <w:lang w:val="sr-Cyrl-RS"/>
              </w:rPr>
              <w:t>,</w:t>
            </w:r>
            <w:r w:rsidR="0024234D" w:rsidRPr="0024234D">
              <w:rPr>
                <w:rFonts w:eastAsia="Times New Roman" w:cstheme="minorHAnsi"/>
                <w:lang w:val="sr-Cyrl-R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Wer</w:t>
            </w:r>
            <w:r w:rsidR="00506DB8" w:rsidRPr="00506DB8">
              <w:rPr>
                <w:rFonts w:eastAsia="Times New Roman" w:cstheme="minorHAnsi"/>
                <w:lang w:val="sr-Cyrl-R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hat</w:t>
            </w:r>
            <w:r w:rsidR="00506DB8" w:rsidRPr="00506DB8">
              <w:rPr>
                <w:rFonts w:eastAsia="Times New Roman" w:cstheme="minorHAnsi"/>
                <w:lang w:val="sr-Cyrl-R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diese</w:t>
            </w:r>
            <w:r w:rsidR="00506DB8" w:rsidRPr="00506DB8">
              <w:rPr>
                <w:rFonts w:eastAsia="Times New Roman" w:cstheme="minorHAnsi"/>
                <w:lang w:val="sr-Cyrl-R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M</w:t>
            </w:r>
            <w:r w:rsidR="00506DB8" w:rsidRPr="00506DB8">
              <w:rPr>
                <w:rFonts w:eastAsia="Times New Roman" w:cstheme="minorHAnsi"/>
                <w:lang w:val="sr-Cyrl-RS"/>
              </w:rPr>
              <w:t>ä</w:t>
            </w:r>
            <w:r w:rsidR="00506DB8">
              <w:rPr>
                <w:rFonts w:eastAsia="Times New Roman" w:cstheme="minorHAnsi"/>
                <w:lang w:val="de-DE"/>
              </w:rPr>
              <w:t>rchen</w:t>
            </w:r>
            <w:r w:rsidR="00506DB8" w:rsidRPr="00506DB8">
              <w:rPr>
                <w:rFonts w:eastAsia="Times New Roman" w:cstheme="minorHAnsi"/>
                <w:lang w:val="sr-Cyrl-R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geschrieben</w:t>
            </w:r>
            <w:r w:rsidR="00506DB8" w:rsidRPr="00506DB8">
              <w:rPr>
                <w:rFonts w:eastAsia="Times New Roman" w:cstheme="minorHAnsi"/>
                <w:lang w:val="sr-Cyrl-RS"/>
              </w:rPr>
              <w:t>?</w:t>
            </w:r>
            <w:r w:rsidR="00DC50A1">
              <w:rPr>
                <w:rFonts w:eastAsia="Times New Roman" w:cstheme="minorHAnsi"/>
                <w:lang w:val="sr-Cyrl-RS"/>
              </w:rPr>
              <w:t>,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Aus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welchem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Land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>
              <w:rPr>
                <w:rFonts w:eastAsia="Times New Roman" w:cstheme="minorHAnsi"/>
                <w:lang w:val="de-DE"/>
              </w:rPr>
              <w:t>kommen</w:t>
            </w:r>
            <w:r>
              <w:rPr>
                <w:rFonts w:eastAsia="Times New Roman" w:cstheme="minorHAnsi"/>
                <w:lang w:val="sr-Cyrl-CS"/>
              </w:rPr>
              <w:t xml:space="preserve"> </w:t>
            </w:r>
            <w:r w:rsidR="00506DB8">
              <w:rPr>
                <w:rFonts w:eastAsia="Times New Roman" w:cstheme="minorHAnsi"/>
                <w:lang w:val="de-DE"/>
              </w:rPr>
              <w:t>si</w:t>
            </w:r>
            <w:r w:rsidR="00506DB8" w:rsidRPr="00506DB8">
              <w:rPr>
                <w:rFonts w:eastAsia="Times New Roman" w:cstheme="minorHAnsi"/>
                <w:lang w:val="sr-Cyrl-RS"/>
              </w:rPr>
              <w:t>е</w:t>
            </w:r>
            <w:r>
              <w:rPr>
                <w:rFonts w:eastAsia="Times New Roman" w:cstheme="minorHAnsi"/>
                <w:lang w:val="sr-Cyrl-CS"/>
              </w:rPr>
              <w:t>?</w:t>
            </w:r>
          </w:p>
        </w:tc>
      </w:tr>
      <w:tr w:rsidR="008401E6" w:rsidRPr="00A67FB2" w:rsidTr="00F446E8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:rsidR="008401E6" w:rsidRDefault="00D4161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(35</w:t>
            </w:r>
            <w:r w:rsidR="008401E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Вежба 1 - у</w:t>
            </w:r>
            <w:r w:rsidR="00DC50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ченици се јављају да читају текстове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 следи семантизација,</w:t>
            </w:r>
            <w:r w:rsidR="00DC50A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потом, користећи понуђене речи,  ученици уносе називе бајки у за то предвиђена поља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 w:rsidR="00ED483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самостално </w:t>
            </w:r>
            <w:r w:rsidR="000F02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попуњавају табелу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вежби 2, провера усмено.</w:t>
            </w:r>
          </w:p>
          <w:p w:rsidR="008401E6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ED483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Задатак 3а је квиз којег ученици решавају у пару. Када ураде задатак, слушају вежбу 3б и упоређују своје одговоре са решењима.</w:t>
            </w:r>
            <w:r w:rsidR="0083577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наредној вежби још једном слушају исти аудио запис и маркирају шта је тачно, а шта погрешно.</w:t>
            </w:r>
          </w:p>
          <w:p w:rsidR="008401E6" w:rsidRPr="00CB3D7A" w:rsidRDefault="008401E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 w:rsidR="00CB3D7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вежби 5 одговарају самостално, писмено на постављена питања, следи читање одговора.</w:t>
            </w:r>
          </w:p>
        </w:tc>
      </w:tr>
      <w:tr w:rsidR="008401E6" w:rsidRPr="00A67FB2" w:rsidTr="00F446E8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8401E6" w:rsidRDefault="00D4161D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(5</w:t>
            </w:r>
            <w:r w:rsidR="008401E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 w:rsidP="00684E16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Евентуална питања и коментари ученика у пленуму.</w:t>
            </w:r>
          </w:p>
        </w:tc>
      </w:tr>
      <w:tr w:rsidR="008401E6" w:rsidRPr="00A67FB2" w:rsidTr="00F446E8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401E6" w:rsidRDefault="008401E6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401E6" w:rsidRPr="00A67FB2" w:rsidTr="00F446E8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8401E6" w:rsidRPr="00A67FB2" w:rsidTr="00F446E8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401E6" w:rsidTr="00F446E8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01E6" w:rsidRDefault="008401E6">
            <w:pPr>
              <w:spacing w:after="200" w:line="276" w:lineRule="auto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>
      <w:pPr>
        <w:spacing w:after="200" w:line="276" w:lineRule="auto"/>
        <w:rPr>
          <w:rFonts w:ascii="Calibri" w:eastAsia="Times New Roman" w:hAnsi="Calibri" w:cs="Times New Roman"/>
        </w:rPr>
      </w:pPr>
    </w:p>
    <w:p w:rsidR="008401E6" w:rsidRDefault="008401E6" w:rsidP="008401E6"/>
    <w:p w:rsidR="008401E6" w:rsidRDefault="008401E6" w:rsidP="008401E6"/>
    <w:p w:rsidR="005B0A4D" w:rsidRDefault="005B0A4D"/>
    <w:sectPr w:rsidR="005B0A4D" w:rsidSect="008401E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E6"/>
    <w:rsid w:val="000F0250"/>
    <w:rsid w:val="0024234D"/>
    <w:rsid w:val="00387FDD"/>
    <w:rsid w:val="00506DB8"/>
    <w:rsid w:val="005B0A4D"/>
    <w:rsid w:val="00635D41"/>
    <w:rsid w:val="0083577C"/>
    <w:rsid w:val="008401E6"/>
    <w:rsid w:val="00933F22"/>
    <w:rsid w:val="00A67FB2"/>
    <w:rsid w:val="00AB4753"/>
    <w:rsid w:val="00B93A8D"/>
    <w:rsid w:val="00BA7B18"/>
    <w:rsid w:val="00CB3D7A"/>
    <w:rsid w:val="00D4161D"/>
    <w:rsid w:val="00DC50A1"/>
    <w:rsid w:val="00ED4834"/>
    <w:rsid w:val="00F4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57BB0"/>
  <w15:chartTrackingRefBased/>
  <w15:docId w15:val="{95E6AA76-F7A1-47F4-905A-2DE9896E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E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16</cp:revision>
  <dcterms:created xsi:type="dcterms:W3CDTF">2024-07-03T08:42:00Z</dcterms:created>
  <dcterms:modified xsi:type="dcterms:W3CDTF">2024-07-11T06:21:00Z</dcterms:modified>
</cp:coreProperties>
</file>