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EB6BF" w14:textId="77777777" w:rsidR="004C11E1" w:rsidRPr="008773E6" w:rsidRDefault="00000000">
      <w:pPr>
        <w:spacing w:line="240" w:lineRule="auto"/>
        <w:jc w:val="center"/>
        <w:rPr>
          <w:rFonts w:asciiTheme="majorHAnsi" w:eastAsia="Times New Roman" w:hAnsiTheme="majorHAnsi" w:cstheme="majorHAnsi"/>
          <w:b/>
          <w:sz w:val="24"/>
          <w:szCs w:val="24"/>
        </w:rPr>
      </w:pPr>
      <w:r w:rsidRPr="008773E6">
        <w:rPr>
          <w:rFonts w:asciiTheme="majorHAnsi" w:eastAsia="Times New Roman" w:hAnsiTheme="majorHAnsi" w:cstheme="majorHAnsi"/>
          <w:b/>
          <w:sz w:val="24"/>
          <w:szCs w:val="24"/>
        </w:rPr>
        <w:t>ПРИПРЕМА ЗА ЧАС БРОЈ 32</w:t>
      </w:r>
    </w:p>
    <w:p w14:paraId="5A757D60" w14:textId="77777777" w:rsidR="004C11E1" w:rsidRPr="008773E6" w:rsidRDefault="00000000">
      <w:pPr>
        <w:spacing w:line="240" w:lineRule="auto"/>
        <w:jc w:val="center"/>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 xml:space="preserve"> </w:t>
      </w:r>
    </w:p>
    <w:tbl>
      <w:tblPr>
        <w:tblStyle w:val="afffd"/>
        <w:tblW w:w="10493" w:type="dxa"/>
        <w:tblInd w:w="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400"/>
        <w:gridCol w:w="8093"/>
      </w:tblGrid>
      <w:tr w:rsidR="004C11E1" w:rsidRPr="008773E6" w14:paraId="639469C7" w14:textId="77777777" w:rsidTr="00E92F05">
        <w:tc>
          <w:tcPr>
            <w:tcW w:w="2400" w:type="dxa"/>
            <w:tcBorders>
              <w:top w:val="single" w:sz="4" w:space="0" w:color="000000"/>
              <w:left w:val="single" w:sz="4" w:space="0" w:color="000000"/>
              <w:bottom w:val="single" w:sz="4" w:space="0" w:color="000000"/>
              <w:right w:val="single" w:sz="4" w:space="0" w:color="000000"/>
            </w:tcBorders>
            <w:shd w:val="clear" w:color="auto" w:fill="D9D2E9"/>
            <w:tcMar>
              <w:top w:w="4" w:type="dxa"/>
              <w:left w:w="31" w:type="dxa"/>
              <w:bottom w:w="0" w:type="dxa"/>
              <w:right w:w="31" w:type="dxa"/>
            </w:tcMar>
            <w:vAlign w:val="center"/>
          </w:tcPr>
          <w:p w14:paraId="6857AA5C" w14:textId="77777777" w:rsidR="004C11E1" w:rsidRPr="008773E6" w:rsidRDefault="00000000" w:rsidP="00E92F05">
            <w:pPr>
              <w:spacing w:line="240" w:lineRule="auto"/>
              <w:ind w:left="135"/>
              <w:rPr>
                <w:rFonts w:asciiTheme="majorHAnsi" w:eastAsia="Times New Roman" w:hAnsiTheme="majorHAnsi" w:cstheme="majorHAnsi"/>
                <w:b/>
                <w:sz w:val="24"/>
                <w:szCs w:val="24"/>
              </w:rPr>
            </w:pPr>
            <w:r w:rsidRPr="008773E6">
              <w:rPr>
                <w:rFonts w:asciiTheme="majorHAnsi" w:eastAsia="Times New Roman" w:hAnsiTheme="majorHAnsi" w:cstheme="majorHAnsi"/>
                <w:b/>
                <w:sz w:val="24"/>
                <w:szCs w:val="24"/>
              </w:rPr>
              <w:t>Наставна тема:</w:t>
            </w:r>
          </w:p>
        </w:tc>
        <w:tc>
          <w:tcPr>
            <w:tcW w:w="8093" w:type="dxa"/>
            <w:tcBorders>
              <w:top w:val="single" w:sz="4" w:space="0" w:color="000000"/>
              <w:left w:val="single" w:sz="4" w:space="0" w:color="000000"/>
              <w:bottom w:val="single" w:sz="4" w:space="0" w:color="000000"/>
              <w:right w:val="single" w:sz="4" w:space="0" w:color="000000"/>
            </w:tcBorders>
            <w:shd w:val="clear" w:color="auto" w:fill="FFFFFF"/>
            <w:tcMar>
              <w:top w:w="4" w:type="dxa"/>
              <w:left w:w="31" w:type="dxa"/>
              <w:bottom w:w="0" w:type="dxa"/>
              <w:right w:w="31" w:type="dxa"/>
            </w:tcMar>
            <w:vAlign w:val="center"/>
          </w:tcPr>
          <w:p w14:paraId="062F6723" w14:textId="77777777" w:rsidR="004C11E1" w:rsidRPr="008773E6" w:rsidRDefault="00000000" w:rsidP="00E92F05">
            <w:pPr>
              <w:spacing w:line="240" w:lineRule="auto"/>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Извожење музике, слушање музике и музичко стваралаштво</w:t>
            </w:r>
          </w:p>
        </w:tc>
      </w:tr>
      <w:tr w:rsidR="004C11E1" w:rsidRPr="008773E6" w14:paraId="7658F79E" w14:textId="77777777" w:rsidTr="00E92F05">
        <w:tc>
          <w:tcPr>
            <w:tcW w:w="2400" w:type="dxa"/>
            <w:tcBorders>
              <w:top w:val="single" w:sz="4" w:space="0" w:color="000000"/>
              <w:left w:val="single" w:sz="4" w:space="0" w:color="000000"/>
              <w:bottom w:val="single" w:sz="4" w:space="0" w:color="000000"/>
              <w:right w:val="single" w:sz="4" w:space="0" w:color="000000"/>
            </w:tcBorders>
            <w:shd w:val="clear" w:color="auto" w:fill="D9D2E9"/>
            <w:tcMar>
              <w:top w:w="4" w:type="dxa"/>
              <w:left w:w="31" w:type="dxa"/>
              <w:bottom w:w="0" w:type="dxa"/>
              <w:right w:w="31" w:type="dxa"/>
            </w:tcMar>
            <w:vAlign w:val="center"/>
          </w:tcPr>
          <w:p w14:paraId="4FAADCBF" w14:textId="77777777" w:rsidR="004C11E1" w:rsidRPr="008773E6" w:rsidRDefault="00000000" w:rsidP="00E92F05">
            <w:pPr>
              <w:spacing w:line="240" w:lineRule="auto"/>
              <w:ind w:left="135"/>
              <w:rPr>
                <w:rFonts w:asciiTheme="majorHAnsi" w:eastAsia="Times New Roman" w:hAnsiTheme="majorHAnsi" w:cstheme="majorHAnsi"/>
                <w:b/>
                <w:sz w:val="24"/>
                <w:szCs w:val="24"/>
              </w:rPr>
            </w:pPr>
            <w:r w:rsidRPr="008773E6">
              <w:rPr>
                <w:rFonts w:asciiTheme="majorHAnsi" w:eastAsia="Times New Roman" w:hAnsiTheme="majorHAnsi" w:cstheme="majorHAnsi"/>
                <w:b/>
                <w:sz w:val="24"/>
                <w:szCs w:val="24"/>
              </w:rPr>
              <w:t>Наставна јединица:</w:t>
            </w:r>
          </w:p>
        </w:tc>
        <w:tc>
          <w:tcPr>
            <w:tcW w:w="8093" w:type="dxa"/>
            <w:tcBorders>
              <w:top w:val="single" w:sz="4" w:space="0" w:color="000000"/>
              <w:left w:val="single" w:sz="4" w:space="0" w:color="000000"/>
              <w:bottom w:val="single" w:sz="4" w:space="0" w:color="000000"/>
              <w:right w:val="single" w:sz="4" w:space="0" w:color="000000"/>
            </w:tcBorders>
            <w:shd w:val="clear" w:color="auto" w:fill="FFFFFF"/>
            <w:tcMar>
              <w:top w:w="4" w:type="dxa"/>
              <w:left w:w="31" w:type="dxa"/>
              <w:bottom w:w="0" w:type="dxa"/>
              <w:right w:w="31" w:type="dxa"/>
            </w:tcMar>
            <w:vAlign w:val="center"/>
          </w:tcPr>
          <w:p w14:paraId="68E362FA" w14:textId="77777777" w:rsidR="004C11E1" w:rsidRPr="008773E6" w:rsidRDefault="00000000" w:rsidP="00E92F05">
            <w:pPr>
              <w:spacing w:line="240" w:lineRule="auto"/>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 xml:space="preserve">Позоришна авантура </w:t>
            </w:r>
          </w:p>
        </w:tc>
      </w:tr>
      <w:tr w:rsidR="004C11E1" w:rsidRPr="008773E6" w14:paraId="2D1DEBDA" w14:textId="77777777" w:rsidTr="00E92F05">
        <w:tc>
          <w:tcPr>
            <w:tcW w:w="2400" w:type="dxa"/>
            <w:tcBorders>
              <w:top w:val="single" w:sz="4" w:space="0" w:color="000000"/>
              <w:left w:val="single" w:sz="4" w:space="0" w:color="000000"/>
              <w:bottom w:val="single" w:sz="4" w:space="0" w:color="000000"/>
              <w:right w:val="single" w:sz="4" w:space="0" w:color="000000"/>
            </w:tcBorders>
            <w:shd w:val="clear" w:color="auto" w:fill="D9D2E9"/>
            <w:tcMar>
              <w:top w:w="4" w:type="dxa"/>
              <w:left w:w="31" w:type="dxa"/>
              <w:bottom w:w="0" w:type="dxa"/>
              <w:right w:w="31" w:type="dxa"/>
            </w:tcMar>
            <w:vAlign w:val="center"/>
          </w:tcPr>
          <w:p w14:paraId="4E2070B1" w14:textId="77777777" w:rsidR="004C11E1" w:rsidRPr="008773E6" w:rsidRDefault="00000000" w:rsidP="00E92F05">
            <w:pPr>
              <w:spacing w:line="240" w:lineRule="auto"/>
              <w:ind w:left="135"/>
              <w:rPr>
                <w:rFonts w:asciiTheme="majorHAnsi" w:eastAsia="Times New Roman" w:hAnsiTheme="majorHAnsi" w:cstheme="majorHAnsi"/>
                <w:b/>
                <w:sz w:val="24"/>
                <w:szCs w:val="24"/>
              </w:rPr>
            </w:pPr>
            <w:r w:rsidRPr="008773E6">
              <w:rPr>
                <w:rFonts w:asciiTheme="majorHAnsi" w:eastAsia="Times New Roman" w:hAnsiTheme="majorHAnsi" w:cstheme="majorHAnsi"/>
                <w:b/>
                <w:sz w:val="24"/>
                <w:szCs w:val="24"/>
              </w:rPr>
              <w:t>Тип часа:</w:t>
            </w:r>
          </w:p>
        </w:tc>
        <w:tc>
          <w:tcPr>
            <w:tcW w:w="8093" w:type="dxa"/>
            <w:tcBorders>
              <w:top w:val="single" w:sz="4" w:space="0" w:color="000000"/>
              <w:left w:val="single" w:sz="4" w:space="0" w:color="000000"/>
              <w:bottom w:val="single" w:sz="4" w:space="0" w:color="000000"/>
              <w:right w:val="single" w:sz="4" w:space="0" w:color="000000"/>
            </w:tcBorders>
            <w:shd w:val="clear" w:color="auto" w:fill="FFFFFF"/>
            <w:tcMar>
              <w:top w:w="4" w:type="dxa"/>
              <w:left w:w="31" w:type="dxa"/>
              <w:bottom w:w="0" w:type="dxa"/>
              <w:right w:w="31" w:type="dxa"/>
            </w:tcMar>
            <w:vAlign w:val="center"/>
          </w:tcPr>
          <w:p w14:paraId="4D901FB9" w14:textId="77777777" w:rsidR="004C11E1" w:rsidRPr="008773E6" w:rsidRDefault="00000000" w:rsidP="00E92F05">
            <w:pPr>
              <w:spacing w:line="240" w:lineRule="auto"/>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обрада</w:t>
            </w:r>
          </w:p>
        </w:tc>
      </w:tr>
      <w:tr w:rsidR="004C11E1" w:rsidRPr="008773E6" w14:paraId="0A2DB938" w14:textId="77777777" w:rsidTr="00E92F05">
        <w:tc>
          <w:tcPr>
            <w:tcW w:w="2400" w:type="dxa"/>
            <w:tcBorders>
              <w:top w:val="single" w:sz="4" w:space="0" w:color="000000"/>
              <w:left w:val="single" w:sz="4" w:space="0" w:color="000000"/>
              <w:bottom w:val="single" w:sz="4" w:space="0" w:color="000000"/>
              <w:right w:val="single" w:sz="4" w:space="0" w:color="000000"/>
            </w:tcBorders>
            <w:shd w:val="clear" w:color="auto" w:fill="D9D2E9"/>
            <w:tcMar>
              <w:top w:w="4" w:type="dxa"/>
              <w:left w:w="31" w:type="dxa"/>
              <w:bottom w:w="0" w:type="dxa"/>
              <w:right w:w="31" w:type="dxa"/>
            </w:tcMar>
            <w:vAlign w:val="center"/>
          </w:tcPr>
          <w:p w14:paraId="6FEDD665" w14:textId="77777777" w:rsidR="004C11E1" w:rsidRPr="008773E6" w:rsidRDefault="00000000" w:rsidP="00E92F05">
            <w:pPr>
              <w:spacing w:line="240" w:lineRule="auto"/>
              <w:ind w:left="135"/>
              <w:rPr>
                <w:rFonts w:asciiTheme="majorHAnsi" w:eastAsia="Times New Roman" w:hAnsiTheme="majorHAnsi" w:cstheme="majorHAnsi"/>
                <w:b/>
                <w:sz w:val="24"/>
                <w:szCs w:val="24"/>
              </w:rPr>
            </w:pPr>
            <w:r w:rsidRPr="008773E6">
              <w:rPr>
                <w:rFonts w:asciiTheme="majorHAnsi" w:eastAsia="Times New Roman" w:hAnsiTheme="majorHAnsi" w:cstheme="majorHAnsi"/>
                <w:b/>
                <w:sz w:val="24"/>
                <w:szCs w:val="24"/>
              </w:rPr>
              <w:t>Циљ часа:</w:t>
            </w:r>
          </w:p>
        </w:tc>
        <w:tc>
          <w:tcPr>
            <w:tcW w:w="8093" w:type="dxa"/>
            <w:tcBorders>
              <w:top w:val="single" w:sz="4" w:space="0" w:color="000000"/>
              <w:left w:val="single" w:sz="4" w:space="0" w:color="000000"/>
              <w:bottom w:val="single" w:sz="4" w:space="0" w:color="000000"/>
              <w:right w:val="single" w:sz="4" w:space="0" w:color="000000"/>
            </w:tcBorders>
            <w:shd w:val="clear" w:color="auto" w:fill="FFFFFF"/>
            <w:tcMar>
              <w:top w:w="4" w:type="dxa"/>
              <w:left w:w="31" w:type="dxa"/>
              <w:bottom w:w="0" w:type="dxa"/>
              <w:right w:w="31" w:type="dxa"/>
            </w:tcMar>
            <w:vAlign w:val="center"/>
          </w:tcPr>
          <w:p w14:paraId="429EF4D7" w14:textId="7879659B" w:rsidR="004C11E1" w:rsidRPr="008773E6" w:rsidRDefault="00000000" w:rsidP="00E92F05">
            <w:pPr>
              <w:pStyle w:val="Bulet"/>
            </w:pPr>
            <w:r w:rsidRPr="008773E6">
              <w:t xml:space="preserve">Уочавање и разумевање фабуле, ликова у композицији </w:t>
            </w:r>
            <w:r w:rsidR="001F011C">
              <w:t>–</w:t>
            </w:r>
            <w:r w:rsidRPr="008773E6">
              <w:t xml:space="preserve"> музика</w:t>
            </w:r>
            <w:r w:rsidR="001F011C">
              <w:rPr>
                <w:lang w:val="sr-Cyrl-RS"/>
              </w:rPr>
              <w:t xml:space="preserve"> </w:t>
            </w:r>
            <w:r w:rsidRPr="008773E6">
              <w:t>може да исприча причу</w:t>
            </w:r>
          </w:p>
          <w:p w14:paraId="6723B2DF" w14:textId="77777777" w:rsidR="004C11E1" w:rsidRPr="008773E6" w:rsidRDefault="00000000" w:rsidP="00E92F05">
            <w:pPr>
              <w:pStyle w:val="Bulet"/>
            </w:pPr>
            <w:r w:rsidRPr="008773E6">
              <w:t>Развој маште и стваралачких способности ученика.</w:t>
            </w:r>
          </w:p>
          <w:p w14:paraId="5F91FBE3" w14:textId="77777777" w:rsidR="004C11E1" w:rsidRPr="008773E6" w:rsidRDefault="00000000" w:rsidP="00E92F05">
            <w:pPr>
              <w:pStyle w:val="Bulet"/>
            </w:pPr>
            <w:r w:rsidRPr="008773E6">
              <w:t>Неговање способности извођења музике (певање/свирање).</w:t>
            </w:r>
          </w:p>
          <w:p w14:paraId="7E791C5C" w14:textId="77777777" w:rsidR="004C11E1" w:rsidRPr="008773E6" w:rsidRDefault="00000000" w:rsidP="00E92F05">
            <w:pPr>
              <w:pStyle w:val="Bulet"/>
            </w:pPr>
            <w:r w:rsidRPr="008773E6">
              <w:t>Стицање навике слушања музике.</w:t>
            </w:r>
          </w:p>
          <w:p w14:paraId="07420104" w14:textId="77777777" w:rsidR="004C11E1" w:rsidRPr="008773E6" w:rsidRDefault="00000000" w:rsidP="00E92F05">
            <w:pPr>
              <w:pStyle w:val="Bulet"/>
            </w:pPr>
            <w:r w:rsidRPr="008773E6">
              <w:t>Упознавање са новим музичким садржајима.</w:t>
            </w:r>
          </w:p>
        </w:tc>
      </w:tr>
      <w:tr w:rsidR="004C11E1" w:rsidRPr="008773E6" w14:paraId="0DCD669E" w14:textId="77777777" w:rsidTr="00E92F05">
        <w:tc>
          <w:tcPr>
            <w:tcW w:w="2400" w:type="dxa"/>
            <w:tcBorders>
              <w:top w:val="single" w:sz="4" w:space="0" w:color="000000"/>
              <w:left w:val="single" w:sz="4" w:space="0" w:color="000000"/>
              <w:bottom w:val="single" w:sz="4" w:space="0" w:color="000000"/>
              <w:right w:val="single" w:sz="4" w:space="0" w:color="000000"/>
            </w:tcBorders>
            <w:shd w:val="clear" w:color="auto" w:fill="D9D2E9"/>
            <w:tcMar>
              <w:top w:w="4" w:type="dxa"/>
              <w:left w:w="31" w:type="dxa"/>
              <w:bottom w:w="0" w:type="dxa"/>
              <w:right w:w="31" w:type="dxa"/>
            </w:tcMar>
            <w:vAlign w:val="center"/>
          </w:tcPr>
          <w:p w14:paraId="172746C1" w14:textId="77777777" w:rsidR="004C11E1" w:rsidRPr="008773E6" w:rsidRDefault="00000000" w:rsidP="00E92F05">
            <w:pPr>
              <w:spacing w:line="240" w:lineRule="auto"/>
              <w:ind w:left="135"/>
              <w:rPr>
                <w:rFonts w:asciiTheme="majorHAnsi" w:eastAsia="Times New Roman" w:hAnsiTheme="majorHAnsi" w:cstheme="majorHAnsi"/>
                <w:b/>
                <w:sz w:val="24"/>
                <w:szCs w:val="24"/>
              </w:rPr>
            </w:pPr>
            <w:r w:rsidRPr="008773E6">
              <w:rPr>
                <w:rFonts w:asciiTheme="majorHAnsi" w:eastAsia="Times New Roman" w:hAnsiTheme="majorHAnsi" w:cstheme="majorHAnsi"/>
                <w:b/>
                <w:sz w:val="24"/>
                <w:szCs w:val="24"/>
              </w:rPr>
              <w:t>Очекивани исходи на крају часа:</w:t>
            </w:r>
          </w:p>
        </w:tc>
        <w:tc>
          <w:tcPr>
            <w:tcW w:w="8093" w:type="dxa"/>
            <w:tcBorders>
              <w:top w:val="single" w:sz="4" w:space="0" w:color="000000"/>
              <w:left w:val="single" w:sz="4" w:space="0" w:color="000000"/>
              <w:bottom w:val="single" w:sz="4" w:space="0" w:color="000000"/>
              <w:right w:val="single" w:sz="4" w:space="0" w:color="000000"/>
            </w:tcBorders>
            <w:shd w:val="clear" w:color="auto" w:fill="FFFFFF"/>
            <w:tcMar>
              <w:top w:w="4" w:type="dxa"/>
              <w:left w:w="31" w:type="dxa"/>
              <w:bottom w:w="0" w:type="dxa"/>
              <w:right w:w="31" w:type="dxa"/>
            </w:tcMar>
            <w:vAlign w:val="center"/>
          </w:tcPr>
          <w:p w14:paraId="58D2106F" w14:textId="01456845" w:rsidR="004C11E1" w:rsidRPr="008773E6" w:rsidRDefault="00000000" w:rsidP="00E92F05">
            <w:pPr>
              <w:pStyle w:val="Bulet"/>
            </w:pPr>
            <w:r w:rsidRPr="008773E6">
              <w:t>свира по слуху звучне ономатопеје и илустрације, ритмичку пратњу уз бројалице и песме, једноставне аранжмане, свирачке деонице у музичким играма;</w:t>
            </w:r>
          </w:p>
        </w:tc>
      </w:tr>
      <w:tr w:rsidR="004C11E1" w:rsidRPr="008773E6" w14:paraId="49891FFF" w14:textId="77777777" w:rsidTr="00E92F05">
        <w:tc>
          <w:tcPr>
            <w:tcW w:w="2400" w:type="dxa"/>
            <w:tcBorders>
              <w:top w:val="single" w:sz="4" w:space="0" w:color="000000"/>
              <w:left w:val="single" w:sz="4" w:space="0" w:color="000000"/>
              <w:bottom w:val="single" w:sz="4" w:space="0" w:color="000000"/>
              <w:right w:val="single" w:sz="4" w:space="0" w:color="000000"/>
            </w:tcBorders>
            <w:shd w:val="clear" w:color="auto" w:fill="D9D2E9"/>
            <w:tcMar>
              <w:top w:w="4" w:type="dxa"/>
              <w:left w:w="31" w:type="dxa"/>
              <w:bottom w:w="0" w:type="dxa"/>
              <w:right w:w="31" w:type="dxa"/>
            </w:tcMar>
            <w:vAlign w:val="center"/>
          </w:tcPr>
          <w:p w14:paraId="1BE66B48" w14:textId="77777777" w:rsidR="004C11E1" w:rsidRPr="008773E6" w:rsidRDefault="00000000" w:rsidP="00E92F05">
            <w:pPr>
              <w:spacing w:line="240" w:lineRule="auto"/>
              <w:ind w:left="135"/>
              <w:rPr>
                <w:rFonts w:asciiTheme="majorHAnsi" w:eastAsia="Times New Roman" w:hAnsiTheme="majorHAnsi" w:cstheme="majorHAnsi"/>
                <w:b/>
                <w:sz w:val="24"/>
                <w:szCs w:val="24"/>
              </w:rPr>
            </w:pPr>
            <w:r w:rsidRPr="008773E6">
              <w:rPr>
                <w:rFonts w:asciiTheme="majorHAnsi" w:eastAsia="Times New Roman" w:hAnsiTheme="majorHAnsi" w:cstheme="majorHAnsi"/>
                <w:b/>
                <w:sz w:val="24"/>
                <w:szCs w:val="24"/>
              </w:rPr>
              <w:t>Наставне методе:</w:t>
            </w:r>
          </w:p>
        </w:tc>
        <w:tc>
          <w:tcPr>
            <w:tcW w:w="8093" w:type="dxa"/>
            <w:tcBorders>
              <w:top w:val="single" w:sz="4" w:space="0" w:color="000000"/>
              <w:left w:val="single" w:sz="4" w:space="0" w:color="000000"/>
              <w:bottom w:val="single" w:sz="4" w:space="0" w:color="000000"/>
              <w:right w:val="single" w:sz="4" w:space="0" w:color="000000"/>
            </w:tcBorders>
            <w:tcMar>
              <w:top w:w="4" w:type="dxa"/>
              <w:left w:w="31" w:type="dxa"/>
              <w:bottom w:w="0" w:type="dxa"/>
              <w:right w:w="31" w:type="dxa"/>
            </w:tcMar>
            <w:vAlign w:val="center"/>
          </w:tcPr>
          <w:p w14:paraId="71AE5F40" w14:textId="77777777" w:rsidR="004C11E1" w:rsidRPr="008773E6" w:rsidRDefault="00000000" w:rsidP="00E92F05">
            <w:pPr>
              <w:spacing w:line="240" w:lineRule="auto"/>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 xml:space="preserve">монолошка, дијалошка, рад на тексту, демонстративна , игровне активности </w:t>
            </w:r>
          </w:p>
        </w:tc>
      </w:tr>
      <w:tr w:rsidR="004C11E1" w:rsidRPr="008773E6" w14:paraId="0276F8C4" w14:textId="77777777" w:rsidTr="00E92F05">
        <w:tc>
          <w:tcPr>
            <w:tcW w:w="2400" w:type="dxa"/>
            <w:tcBorders>
              <w:top w:val="single" w:sz="4" w:space="0" w:color="000000"/>
              <w:left w:val="single" w:sz="4" w:space="0" w:color="000000"/>
              <w:bottom w:val="single" w:sz="4" w:space="0" w:color="000000"/>
              <w:right w:val="single" w:sz="4" w:space="0" w:color="000000"/>
            </w:tcBorders>
            <w:shd w:val="clear" w:color="auto" w:fill="D9D2E9"/>
            <w:tcMar>
              <w:top w:w="4" w:type="dxa"/>
              <w:left w:w="31" w:type="dxa"/>
              <w:bottom w:w="0" w:type="dxa"/>
              <w:right w:w="31" w:type="dxa"/>
            </w:tcMar>
            <w:vAlign w:val="center"/>
          </w:tcPr>
          <w:p w14:paraId="2C9D5C52" w14:textId="77777777" w:rsidR="004C11E1" w:rsidRPr="008773E6" w:rsidRDefault="00000000" w:rsidP="00E92F05">
            <w:pPr>
              <w:spacing w:line="240" w:lineRule="auto"/>
              <w:ind w:left="135"/>
              <w:rPr>
                <w:rFonts w:asciiTheme="majorHAnsi" w:eastAsia="Times New Roman" w:hAnsiTheme="majorHAnsi" w:cstheme="majorHAnsi"/>
                <w:b/>
                <w:sz w:val="24"/>
                <w:szCs w:val="24"/>
              </w:rPr>
            </w:pPr>
            <w:r w:rsidRPr="008773E6">
              <w:rPr>
                <w:rFonts w:asciiTheme="majorHAnsi" w:eastAsia="Times New Roman" w:hAnsiTheme="majorHAnsi" w:cstheme="majorHAnsi"/>
                <w:b/>
                <w:sz w:val="24"/>
                <w:szCs w:val="24"/>
              </w:rPr>
              <w:t>Наставна средства:</w:t>
            </w:r>
          </w:p>
        </w:tc>
        <w:tc>
          <w:tcPr>
            <w:tcW w:w="8093" w:type="dxa"/>
            <w:tcBorders>
              <w:top w:val="single" w:sz="4" w:space="0" w:color="000000"/>
              <w:left w:val="single" w:sz="4" w:space="0" w:color="000000"/>
              <w:bottom w:val="single" w:sz="4" w:space="0" w:color="000000"/>
              <w:right w:val="single" w:sz="4" w:space="0" w:color="000000"/>
            </w:tcBorders>
            <w:tcMar>
              <w:top w:w="4" w:type="dxa"/>
              <w:left w:w="31" w:type="dxa"/>
              <w:bottom w:w="0" w:type="dxa"/>
              <w:right w:w="31" w:type="dxa"/>
            </w:tcMar>
            <w:vAlign w:val="center"/>
          </w:tcPr>
          <w:p w14:paraId="2BEB71BC" w14:textId="77777777" w:rsidR="004C11E1" w:rsidRPr="008773E6" w:rsidRDefault="00000000" w:rsidP="00E92F05">
            <w:pPr>
              <w:spacing w:line="240" w:lineRule="auto"/>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Текстуална, визуелна, аудио-визуелна, мануелна</w:t>
            </w:r>
          </w:p>
        </w:tc>
      </w:tr>
      <w:tr w:rsidR="004C11E1" w:rsidRPr="008773E6" w14:paraId="4A5EC2EA" w14:textId="77777777" w:rsidTr="00E92F05">
        <w:tc>
          <w:tcPr>
            <w:tcW w:w="2400" w:type="dxa"/>
            <w:tcBorders>
              <w:top w:val="single" w:sz="4" w:space="0" w:color="000000"/>
              <w:left w:val="single" w:sz="4" w:space="0" w:color="000000"/>
              <w:bottom w:val="single" w:sz="4" w:space="0" w:color="000000"/>
              <w:right w:val="single" w:sz="4" w:space="0" w:color="000000"/>
            </w:tcBorders>
            <w:shd w:val="clear" w:color="auto" w:fill="D9D2E9"/>
            <w:tcMar>
              <w:top w:w="4" w:type="dxa"/>
              <w:left w:w="31" w:type="dxa"/>
              <w:bottom w:w="0" w:type="dxa"/>
              <w:right w:w="31" w:type="dxa"/>
            </w:tcMar>
            <w:vAlign w:val="center"/>
          </w:tcPr>
          <w:p w14:paraId="293224E9" w14:textId="77777777" w:rsidR="004C11E1" w:rsidRPr="008773E6" w:rsidRDefault="00000000" w:rsidP="00E92F05">
            <w:pPr>
              <w:spacing w:line="240" w:lineRule="auto"/>
              <w:ind w:left="135"/>
              <w:rPr>
                <w:rFonts w:asciiTheme="majorHAnsi" w:eastAsia="Times New Roman" w:hAnsiTheme="majorHAnsi" w:cstheme="majorHAnsi"/>
                <w:b/>
                <w:sz w:val="24"/>
                <w:szCs w:val="24"/>
              </w:rPr>
            </w:pPr>
            <w:r w:rsidRPr="008773E6">
              <w:rPr>
                <w:rFonts w:asciiTheme="majorHAnsi" w:eastAsia="Times New Roman" w:hAnsiTheme="majorHAnsi" w:cstheme="majorHAnsi"/>
                <w:b/>
                <w:sz w:val="24"/>
                <w:szCs w:val="24"/>
              </w:rPr>
              <w:t>Облици рада:</w:t>
            </w:r>
          </w:p>
        </w:tc>
        <w:tc>
          <w:tcPr>
            <w:tcW w:w="8093" w:type="dxa"/>
            <w:tcBorders>
              <w:top w:val="single" w:sz="4" w:space="0" w:color="000000"/>
              <w:left w:val="single" w:sz="4" w:space="0" w:color="000000"/>
              <w:bottom w:val="single" w:sz="4" w:space="0" w:color="000000"/>
              <w:right w:val="single" w:sz="4" w:space="0" w:color="000000"/>
            </w:tcBorders>
            <w:tcMar>
              <w:top w:w="4" w:type="dxa"/>
              <w:left w:w="31" w:type="dxa"/>
              <w:bottom w:w="0" w:type="dxa"/>
              <w:right w:w="31" w:type="dxa"/>
            </w:tcMar>
            <w:vAlign w:val="center"/>
          </w:tcPr>
          <w:p w14:paraId="03BED0D9" w14:textId="77777777" w:rsidR="004C11E1" w:rsidRPr="008773E6" w:rsidRDefault="00000000" w:rsidP="00E92F05">
            <w:pPr>
              <w:spacing w:line="240" w:lineRule="auto"/>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фронтални, групни</w:t>
            </w:r>
          </w:p>
        </w:tc>
      </w:tr>
      <w:tr w:rsidR="004C11E1" w:rsidRPr="008773E6" w14:paraId="362B4E8B" w14:textId="77777777" w:rsidTr="00E92F05">
        <w:tc>
          <w:tcPr>
            <w:tcW w:w="2400" w:type="dxa"/>
            <w:tcBorders>
              <w:top w:val="single" w:sz="4" w:space="0" w:color="000000"/>
              <w:left w:val="single" w:sz="4" w:space="0" w:color="000000"/>
              <w:bottom w:val="single" w:sz="4" w:space="0" w:color="000000"/>
              <w:right w:val="single" w:sz="4" w:space="0" w:color="000000"/>
            </w:tcBorders>
            <w:shd w:val="clear" w:color="auto" w:fill="D9D2E9"/>
            <w:tcMar>
              <w:top w:w="4" w:type="dxa"/>
              <w:left w:w="31" w:type="dxa"/>
              <w:bottom w:w="0" w:type="dxa"/>
              <w:right w:w="31" w:type="dxa"/>
            </w:tcMar>
            <w:vAlign w:val="center"/>
          </w:tcPr>
          <w:p w14:paraId="306859AF" w14:textId="77777777" w:rsidR="004C11E1" w:rsidRPr="008773E6" w:rsidRDefault="00000000" w:rsidP="00E92F05">
            <w:pPr>
              <w:spacing w:line="240" w:lineRule="auto"/>
              <w:ind w:left="135"/>
              <w:rPr>
                <w:rFonts w:asciiTheme="majorHAnsi" w:eastAsia="Times New Roman" w:hAnsiTheme="majorHAnsi" w:cstheme="majorHAnsi"/>
                <w:b/>
                <w:sz w:val="24"/>
                <w:szCs w:val="24"/>
              </w:rPr>
            </w:pPr>
            <w:r w:rsidRPr="008773E6">
              <w:rPr>
                <w:rFonts w:asciiTheme="majorHAnsi" w:eastAsia="Times New Roman" w:hAnsiTheme="majorHAnsi" w:cstheme="majorHAnsi"/>
                <w:b/>
                <w:sz w:val="24"/>
                <w:szCs w:val="24"/>
              </w:rPr>
              <w:t>Међупредметно повезивање:</w:t>
            </w:r>
          </w:p>
        </w:tc>
        <w:tc>
          <w:tcPr>
            <w:tcW w:w="8093" w:type="dxa"/>
            <w:tcBorders>
              <w:top w:val="single" w:sz="4" w:space="0" w:color="000000"/>
              <w:left w:val="single" w:sz="4" w:space="0" w:color="000000"/>
              <w:bottom w:val="single" w:sz="4" w:space="0" w:color="000000"/>
              <w:right w:val="single" w:sz="4" w:space="0" w:color="000000"/>
            </w:tcBorders>
            <w:tcMar>
              <w:top w:w="4" w:type="dxa"/>
              <w:left w:w="31" w:type="dxa"/>
              <w:bottom w:w="0" w:type="dxa"/>
              <w:right w:w="31" w:type="dxa"/>
            </w:tcMar>
            <w:vAlign w:val="center"/>
          </w:tcPr>
          <w:p w14:paraId="2E455DC6" w14:textId="77777777" w:rsidR="004C11E1" w:rsidRPr="008773E6" w:rsidRDefault="00000000" w:rsidP="00E92F05">
            <w:pPr>
              <w:spacing w:line="240" w:lineRule="auto"/>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српски језик, ликовна култура, свет око нас</w:t>
            </w:r>
          </w:p>
        </w:tc>
      </w:tr>
    </w:tbl>
    <w:p w14:paraId="36710DA1" w14:textId="77777777" w:rsidR="004C11E1" w:rsidRPr="008773E6" w:rsidRDefault="00000000" w:rsidP="00EA4906">
      <w:pPr>
        <w:pStyle w:val="affff7"/>
      </w:pPr>
      <w:r w:rsidRPr="008773E6">
        <w:t>ТОК ЧАСА</w:t>
      </w:r>
    </w:p>
    <w:tbl>
      <w:tblPr>
        <w:tblStyle w:val="afffe"/>
        <w:tblW w:w="105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26"/>
      </w:tblGrid>
      <w:tr w:rsidR="004C11E1" w:rsidRPr="008773E6" w14:paraId="5909BCD7" w14:textId="77777777" w:rsidTr="00E77CB6">
        <w:trPr>
          <w:trHeight w:val="288"/>
        </w:trPr>
        <w:tc>
          <w:tcPr>
            <w:tcW w:w="10526" w:type="dxa"/>
            <w:tcBorders>
              <w:top w:val="single" w:sz="4" w:space="0" w:color="000000"/>
              <w:left w:val="single" w:sz="4" w:space="0" w:color="000000"/>
              <w:bottom w:val="single" w:sz="4" w:space="0" w:color="000000"/>
              <w:right w:val="single" w:sz="4" w:space="0" w:color="000000"/>
            </w:tcBorders>
            <w:shd w:val="clear" w:color="auto" w:fill="D9D2E9"/>
          </w:tcPr>
          <w:p w14:paraId="2A2498E1" w14:textId="77777777" w:rsidR="004C11E1" w:rsidRPr="008773E6" w:rsidRDefault="00000000" w:rsidP="00EA4906">
            <w:pPr>
              <w:spacing w:line="240" w:lineRule="auto"/>
              <w:jc w:val="center"/>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 xml:space="preserve">Уводни део часа </w:t>
            </w:r>
          </w:p>
        </w:tc>
      </w:tr>
      <w:tr w:rsidR="004C11E1" w:rsidRPr="008773E6" w14:paraId="06FFC4AB" w14:textId="77777777" w:rsidTr="00287FB5">
        <w:tc>
          <w:tcPr>
            <w:tcW w:w="10526" w:type="dxa"/>
            <w:tcBorders>
              <w:top w:val="single" w:sz="4" w:space="0" w:color="000000"/>
              <w:left w:val="single" w:sz="4" w:space="0" w:color="000000"/>
              <w:bottom w:val="single" w:sz="4" w:space="0" w:color="000000"/>
              <w:right w:val="single" w:sz="4" w:space="0" w:color="000000"/>
            </w:tcBorders>
          </w:tcPr>
          <w:p w14:paraId="659E5A6C" w14:textId="77777777" w:rsidR="004C11E1" w:rsidRPr="008773E6" w:rsidRDefault="00000000" w:rsidP="00EA4906">
            <w:pPr>
              <w:spacing w:line="240" w:lineRule="auto"/>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 xml:space="preserve">У уводном делу часа обновити са ученицима „Рођенданску песму”. Мотивисати ученике да проликом извођења песме играју, тапшу, пуцкетају прстима или имптовизују пратњу на ритмичким инструментима. </w:t>
            </w:r>
          </w:p>
        </w:tc>
      </w:tr>
      <w:tr w:rsidR="004C11E1" w:rsidRPr="008773E6" w14:paraId="371D67CC" w14:textId="77777777" w:rsidTr="00287FB5">
        <w:tc>
          <w:tcPr>
            <w:tcW w:w="10526" w:type="dxa"/>
            <w:tcBorders>
              <w:top w:val="single" w:sz="4" w:space="0" w:color="000000"/>
              <w:left w:val="single" w:sz="4" w:space="0" w:color="000000"/>
              <w:bottom w:val="single" w:sz="4" w:space="0" w:color="000000"/>
              <w:right w:val="single" w:sz="4" w:space="0" w:color="000000"/>
            </w:tcBorders>
            <w:shd w:val="clear" w:color="auto" w:fill="D9D2E9"/>
          </w:tcPr>
          <w:p w14:paraId="1D288906" w14:textId="77777777" w:rsidR="004C11E1" w:rsidRPr="008773E6" w:rsidRDefault="00000000" w:rsidP="00EA4906">
            <w:pPr>
              <w:spacing w:line="240" w:lineRule="auto"/>
              <w:jc w:val="center"/>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 xml:space="preserve">Главни део часа </w:t>
            </w:r>
          </w:p>
        </w:tc>
      </w:tr>
      <w:tr w:rsidR="004C11E1" w:rsidRPr="008773E6" w14:paraId="75335BCB" w14:textId="77777777" w:rsidTr="00287FB5">
        <w:tc>
          <w:tcPr>
            <w:tcW w:w="10526" w:type="dxa"/>
            <w:tcBorders>
              <w:top w:val="single" w:sz="4" w:space="0" w:color="000000"/>
              <w:left w:val="single" w:sz="4" w:space="0" w:color="000000"/>
              <w:bottom w:val="single" w:sz="4" w:space="0" w:color="000000"/>
              <w:right w:val="single" w:sz="4" w:space="0" w:color="000000"/>
            </w:tcBorders>
          </w:tcPr>
          <w:p w14:paraId="7E23D4EC" w14:textId="77777777" w:rsidR="004C11E1" w:rsidRPr="008773E6" w:rsidRDefault="00000000" w:rsidP="00EA4906">
            <w:pPr>
              <w:spacing w:line="240" w:lineRule="auto"/>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Главни део часа започети слупањем песме „Авантуре малога Ју Ју”.</w:t>
            </w:r>
          </w:p>
          <w:p w14:paraId="3FAC5D71" w14:textId="77777777" w:rsidR="004C11E1" w:rsidRPr="008773E6" w:rsidRDefault="00000000" w:rsidP="00EA4906">
            <w:pPr>
              <w:spacing w:line="240" w:lineRule="auto"/>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Након слупања, учитеља/учитељица мотивише ученике на науче изражајно да певају песму „Авантуре малога Ју Ју”.</w:t>
            </w:r>
          </w:p>
          <w:p w14:paraId="52898DB1" w14:textId="77777777" w:rsidR="004C11E1" w:rsidRPr="008773E6" w:rsidRDefault="00000000" w:rsidP="00EA4906">
            <w:pPr>
              <w:spacing w:line="240" w:lineRule="auto"/>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Након увежбавања песме учитељ/учитељица поставља питања:</w:t>
            </w:r>
          </w:p>
          <w:p w14:paraId="020DB0BF" w14:textId="77777777" w:rsidR="004C11E1" w:rsidRPr="008773E6" w:rsidRDefault="00000000" w:rsidP="00EA4906">
            <w:pPr>
              <w:pStyle w:val="Bulet2"/>
            </w:pPr>
            <w:r w:rsidRPr="008773E6">
              <w:t>О чему се говори у песми „Авантуре малога Ју Ју”?</w:t>
            </w:r>
          </w:p>
          <w:p w14:paraId="62424303" w14:textId="77777777" w:rsidR="004C11E1" w:rsidRPr="008773E6" w:rsidRDefault="00000000" w:rsidP="00EA4906">
            <w:pPr>
              <w:pStyle w:val="Bulet2"/>
            </w:pPr>
            <w:r w:rsidRPr="008773E6">
              <w:t>Ко су ликови у овој песми?</w:t>
            </w:r>
          </w:p>
          <w:p w14:paraId="2311A9B4" w14:textId="77777777" w:rsidR="004C11E1" w:rsidRPr="008773E6" w:rsidRDefault="00000000" w:rsidP="00EA4906">
            <w:pPr>
              <w:spacing w:line="240" w:lineRule="auto"/>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 xml:space="preserve">Учитељ/учитељица охрабрује ученике да одглуме догађаје из песме „Авантуре малога Ју Ју”. Објашњава им да уз музику може да се глуми. Ученици су код куће уз помоћ одраслих припремили косиме или маске за одговарајуће ликове и могу их користити у представи. </w:t>
            </w:r>
          </w:p>
          <w:p w14:paraId="07E74A9F" w14:textId="2BD8D44A" w:rsidR="004C11E1" w:rsidRPr="008773E6" w:rsidRDefault="00000000" w:rsidP="00EA4906">
            <w:pPr>
              <w:spacing w:line="240" w:lineRule="auto"/>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Дели улоге заједно са ученицима, ке ко ће бити мали Ју Ју, ко тата Таранта, ко ће</w:t>
            </w:r>
            <w:r w:rsidR="001F011C">
              <w:rPr>
                <w:rFonts w:asciiTheme="majorHAnsi" w:eastAsia="Times New Roman" w:hAnsiTheme="majorHAnsi" w:cstheme="majorHAnsi"/>
                <w:sz w:val="24"/>
                <w:szCs w:val="24"/>
                <w:lang w:val="sr-Cyrl-RS"/>
              </w:rPr>
              <w:t xml:space="preserve"> </w:t>
            </w:r>
            <w:r w:rsidRPr="008773E6">
              <w:rPr>
                <w:rFonts w:asciiTheme="majorHAnsi" w:eastAsia="Times New Roman" w:hAnsiTheme="majorHAnsi" w:cstheme="majorHAnsi"/>
                <w:sz w:val="24"/>
                <w:szCs w:val="24"/>
              </w:rPr>
              <w:t>бити мама Кукунка, а ко крокодил.</w:t>
            </w:r>
          </w:p>
          <w:p w14:paraId="4F267B5F" w14:textId="3854E510" w:rsidR="004C11E1" w:rsidRPr="008773E6" w:rsidRDefault="00000000" w:rsidP="00EA4906">
            <w:pPr>
              <w:spacing w:line="240" w:lineRule="auto"/>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 xml:space="preserve">Након тога приређују представу за ученике који нису добили улоге. Уколико остане времена бира следећа група ученика глуми а остали гледају и тако док сви ученици не глуме у представи. </w:t>
            </w:r>
          </w:p>
          <w:p w14:paraId="4AC2504F" w14:textId="2BE469E9" w:rsidR="004C11E1" w:rsidRPr="008773E6" w:rsidRDefault="00000000" w:rsidP="00EA4906">
            <w:pPr>
              <w:spacing w:line="240" w:lineRule="auto"/>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Пустити ученицима песму „Ишли смо у Африку”. Поразговарати са ученицима какав је текст песме „Ишли смо у Африку”? Упутити их да у уџбенику на 75. страни заокруже понуђене речи које га описују.</w:t>
            </w:r>
          </w:p>
          <w:p w14:paraId="1B8FC2DD" w14:textId="77777777" w:rsidR="004C11E1" w:rsidRPr="008773E6" w:rsidRDefault="00000000" w:rsidP="00EA4906">
            <w:pPr>
              <w:spacing w:line="240" w:lineRule="auto"/>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Задати им домаћи задатак да у свесци нацртају животиње из песме „Ишли смо у Африку”.</w:t>
            </w:r>
          </w:p>
        </w:tc>
      </w:tr>
      <w:tr w:rsidR="004C11E1" w:rsidRPr="008773E6" w14:paraId="3E638495" w14:textId="77777777" w:rsidTr="00287FB5">
        <w:tc>
          <w:tcPr>
            <w:tcW w:w="10526" w:type="dxa"/>
            <w:tcBorders>
              <w:top w:val="single" w:sz="4" w:space="0" w:color="000000"/>
              <w:left w:val="single" w:sz="4" w:space="0" w:color="000000"/>
              <w:bottom w:val="single" w:sz="4" w:space="0" w:color="000000"/>
              <w:right w:val="single" w:sz="4" w:space="0" w:color="000000"/>
            </w:tcBorders>
            <w:shd w:val="clear" w:color="auto" w:fill="D9D2E9"/>
          </w:tcPr>
          <w:p w14:paraId="4E556DD6" w14:textId="77777777" w:rsidR="004C11E1" w:rsidRPr="008773E6" w:rsidRDefault="00000000" w:rsidP="00EA4906">
            <w:pPr>
              <w:spacing w:line="240" w:lineRule="auto"/>
              <w:jc w:val="center"/>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 xml:space="preserve">Завршни део часа </w:t>
            </w:r>
          </w:p>
        </w:tc>
      </w:tr>
      <w:tr w:rsidR="004C11E1" w:rsidRPr="008773E6" w14:paraId="10823A83" w14:textId="77777777" w:rsidTr="00287FB5">
        <w:tc>
          <w:tcPr>
            <w:tcW w:w="10526" w:type="dxa"/>
            <w:tcBorders>
              <w:top w:val="single" w:sz="4" w:space="0" w:color="000000"/>
              <w:left w:val="single" w:sz="4" w:space="0" w:color="000000"/>
              <w:bottom w:val="single" w:sz="4" w:space="0" w:color="000000"/>
              <w:right w:val="single" w:sz="4" w:space="0" w:color="000000"/>
            </w:tcBorders>
          </w:tcPr>
          <w:p w14:paraId="0AE219CE" w14:textId="77777777" w:rsidR="004C11E1" w:rsidRPr="008773E6" w:rsidRDefault="00000000" w:rsidP="00EA4906">
            <w:pPr>
              <w:spacing w:line="240" w:lineRule="auto"/>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У завршном делу часа учитељ/учитељица задаје задатак ученицима:</w:t>
            </w:r>
          </w:p>
          <w:p w14:paraId="1F04A6DD" w14:textId="77777777" w:rsidR="004C11E1" w:rsidRPr="008773E6" w:rsidRDefault="00000000" w:rsidP="00EA4906">
            <w:pPr>
              <w:spacing w:line="240" w:lineRule="auto"/>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На крају уџбеника пронађи налепнице са ликовима из песме „Авантуре малога Ју Ју”. Упућује их да на сваку од слика залепе одговарајућу налепницу.</w:t>
            </w:r>
          </w:p>
        </w:tc>
      </w:tr>
      <w:tr w:rsidR="004C11E1" w:rsidRPr="008773E6" w14:paraId="27211EF3" w14:textId="77777777" w:rsidTr="00287FB5">
        <w:tc>
          <w:tcPr>
            <w:tcW w:w="10526" w:type="dxa"/>
            <w:tcBorders>
              <w:top w:val="single" w:sz="4" w:space="0" w:color="000000"/>
              <w:left w:val="single" w:sz="4" w:space="0" w:color="000000"/>
              <w:bottom w:val="single" w:sz="4" w:space="0" w:color="000000"/>
              <w:right w:val="single" w:sz="4" w:space="0" w:color="000000"/>
            </w:tcBorders>
            <w:shd w:val="clear" w:color="auto" w:fill="D9D2E9"/>
          </w:tcPr>
          <w:p w14:paraId="6F0B7F57" w14:textId="74BFD3FA" w:rsidR="004C11E1" w:rsidRPr="008773E6" w:rsidRDefault="00000000" w:rsidP="00EA4906">
            <w:pPr>
              <w:spacing w:line="240" w:lineRule="auto"/>
              <w:jc w:val="center"/>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Активности ученика:</w:t>
            </w:r>
          </w:p>
        </w:tc>
      </w:tr>
      <w:tr w:rsidR="004C11E1" w:rsidRPr="008773E6" w14:paraId="3307C9B0" w14:textId="77777777" w:rsidTr="00287FB5">
        <w:tc>
          <w:tcPr>
            <w:tcW w:w="10526" w:type="dxa"/>
            <w:tcBorders>
              <w:top w:val="single" w:sz="4" w:space="0" w:color="000000"/>
              <w:left w:val="single" w:sz="4" w:space="0" w:color="000000"/>
              <w:bottom w:val="single" w:sz="4" w:space="0" w:color="000000"/>
              <w:right w:val="single" w:sz="4" w:space="0" w:color="000000"/>
            </w:tcBorders>
          </w:tcPr>
          <w:p w14:paraId="3CAD0AF2" w14:textId="5CF9EB6E" w:rsidR="004C11E1" w:rsidRPr="008773E6" w:rsidRDefault="00000000" w:rsidP="00EA4906">
            <w:pPr>
              <w:pStyle w:val="Bulet2"/>
            </w:pPr>
            <w:r w:rsidRPr="008773E6">
              <w:t>активно приступа учењу новог градива и изради задатака на часу</w:t>
            </w:r>
          </w:p>
          <w:p w14:paraId="5589C85E" w14:textId="2701AFF5" w:rsidR="004C11E1" w:rsidRPr="008773E6" w:rsidRDefault="00000000" w:rsidP="00EA4906">
            <w:pPr>
              <w:pStyle w:val="Bulet2"/>
            </w:pPr>
            <w:r w:rsidRPr="008773E6">
              <w:t>практично примењује стечена знања</w:t>
            </w:r>
          </w:p>
          <w:p w14:paraId="21D8B1EA" w14:textId="442888C4" w:rsidR="004C11E1" w:rsidRPr="008773E6" w:rsidRDefault="00000000" w:rsidP="00EA4906">
            <w:pPr>
              <w:pStyle w:val="Bulet2"/>
            </w:pPr>
            <w:r w:rsidRPr="008773E6">
              <w:lastRenderedPageBreak/>
              <w:t>активно учествује у раду</w:t>
            </w:r>
          </w:p>
          <w:p w14:paraId="112E29D7" w14:textId="259D3A1A" w:rsidR="004C11E1" w:rsidRPr="008773E6" w:rsidRDefault="00000000" w:rsidP="00EA4906">
            <w:pPr>
              <w:pStyle w:val="Bulet2"/>
            </w:pPr>
            <w:r w:rsidRPr="008773E6">
              <w:t>сам процењује свој напредак</w:t>
            </w:r>
          </w:p>
        </w:tc>
      </w:tr>
      <w:tr w:rsidR="004C11E1" w:rsidRPr="008773E6" w14:paraId="12D244ED" w14:textId="77777777" w:rsidTr="00287FB5">
        <w:tc>
          <w:tcPr>
            <w:tcW w:w="10526" w:type="dxa"/>
            <w:tcBorders>
              <w:top w:val="single" w:sz="4" w:space="0" w:color="000000"/>
              <w:left w:val="single" w:sz="4" w:space="0" w:color="000000"/>
              <w:bottom w:val="single" w:sz="4" w:space="0" w:color="000000"/>
              <w:right w:val="single" w:sz="4" w:space="0" w:color="000000"/>
            </w:tcBorders>
            <w:shd w:val="clear" w:color="auto" w:fill="D9D2E9"/>
          </w:tcPr>
          <w:p w14:paraId="4CD141B3" w14:textId="77777777" w:rsidR="004C11E1" w:rsidRPr="008773E6" w:rsidRDefault="00000000" w:rsidP="00EA4906">
            <w:pPr>
              <w:spacing w:line="240" w:lineRule="auto"/>
              <w:jc w:val="center"/>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lastRenderedPageBreak/>
              <w:t>Активности наставника:</w:t>
            </w:r>
          </w:p>
        </w:tc>
      </w:tr>
      <w:tr w:rsidR="004C11E1" w:rsidRPr="008773E6" w14:paraId="6B5FF499" w14:textId="77777777" w:rsidTr="00287FB5">
        <w:tc>
          <w:tcPr>
            <w:tcW w:w="10526" w:type="dxa"/>
            <w:tcBorders>
              <w:top w:val="single" w:sz="4" w:space="0" w:color="000000"/>
              <w:left w:val="single" w:sz="4" w:space="0" w:color="000000"/>
              <w:bottom w:val="single" w:sz="4" w:space="0" w:color="000000"/>
              <w:right w:val="single" w:sz="4" w:space="0" w:color="000000"/>
            </w:tcBorders>
          </w:tcPr>
          <w:p w14:paraId="27AAE3DC" w14:textId="4F291DDA" w:rsidR="004C11E1" w:rsidRPr="008773E6" w:rsidRDefault="00000000" w:rsidP="00EA4906">
            <w:pPr>
              <w:pStyle w:val="Bulet2"/>
            </w:pPr>
            <w:r w:rsidRPr="008773E6">
              <w:t>редовно пратити рад и залагање ученика на часу</w:t>
            </w:r>
          </w:p>
          <w:p w14:paraId="61F42565" w14:textId="6339A797" w:rsidR="004C11E1" w:rsidRPr="008773E6" w:rsidRDefault="00000000" w:rsidP="00EA4906">
            <w:pPr>
              <w:pStyle w:val="Bulet2"/>
            </w:pPr>
            <w:r w:rsidRPr="008773E6">
              <w:t>подстиче код ученика развој мишљења и разумевања</w:t>
            </w:r>
          </w:p>
          <w:p w14:paraId="6E4B6F8D" w14:textId="5219B142" w:rsidR="004C11E1" w:rsidRPr="008773E6" w:rsidRDefault="00000000" w:rsidP="00EA4906">
            <w:pPr>
              <w:pStyle w:val="Bulet2"/>
            </w:pPr>
            <w:r w:rsidRPr="008773E6">
              <w:t>охрабрује, помаже и подстиче ученике</w:t>
            </w:r>
          </w:p>
          <w:p w14:paraId="5F036896" w14:textId="51C86967" w:rsidR="004C11E1" w:rsidRPr="008773E6" w:rsidRDefault="00000000" w:rsidP="00EA4906">
            <w:pPr>
              <w:pStyle w:val="Bulet2"/>
            </w:pPr>
            <w:r w:rsidRPr="008773E6">
              <w:t>омогућити ученицима да сами изводе закључке</w:t>
            </w:r>
          </w:p>
          <w:p w14:paraId="20D01FC8" w14:textId="2D5A05E3" w:rsidR="004C11E1" w:rsidRPr="008773E6" w:rsidRDefault="00000000" w:rsidP="00EA4906">
            <w:pPr>
              <w:pStyle w:val="Bulet2"/>
            </w:pPr>
            <w:r w:rsidRPr="008773E6">
              <w:t>подстиче ученике на учење, глуму и извођење музике</w:t>
            </w:r>
          </w:p>
        </w:tc>
      </w:tr>
      <w:tr w:rsidR="004C11E1" w:rsidRPr="008773E6" w14:paraId="7E259AA9" w14:textId="77777777" w:rsidTr="00287FB5">
        <w:tc>
          <w:tcPr>
            <w:tcW w:w="10526" w:type="dxa"/>
            <w:tcBorders>
              <w:top w:val="single" w:sz="4" w:space="0" w:color="000000"/>
              <w:left w:val="single" w:sz="4" w:space="0" w:color="000000"/>
              <w:bottom w:val="single" w:sz="4" w:space="0" w:color="000000"/>
              <w:right w:val="single" w:sz="4" w:space="0" w:color="000000"/>
            </w:tcBorders>
            <w:shd w:val="clear" w:color="auto" w:fill="D9D2E9"/>
          </w:tcPr>
          <w:p w14:paraId="5B379395" w14:textId="77777777" w:rsidR="004C11E1" w:rsidRPr="008773E6" w:rsidRDefault="00000000" w:rsidP="00EA4906">
            <w:pPr>
              <w:spacing w:line="240" w:lineRule="auto"/>
              <w:jc w:val="center"/>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Начин провере остварености исхода:</w:t>
            </w:r>
          </w:p>
        </w:tc>
      </w:tr>
      <w:tr w:rsidR="004C11E1" w:rsidRPr="008773E6" w14:paraId="5A410B6E" w14:textId="77777777" w:rsidTr="00287FB5">
        <w:tc>
          <w:tcPr>
            <w:tcW w:w="10526" w:type="dxa"/>
            <w:tcBorders>
              <w:top w:val="single" w:sz="4" w:space="0" w:color="000000"/>
              <w:left w:val="single" w:sz="4" w:space="0" w:color="000000"/>
              <w:bottom w:val="single" w:sz="4" w:space="0" w:color="000000"/>
              <w:right w:val="single" w:sz="4" w:space="0" w:color="000000"/>
            </w:tcBorders>
          </w:tcPr>
          <w:p w14:paraId="03AB35F1" w14:textId="77777777" w:rsidR="004C11E1" w:rsidRPr="008773E6" w:rsidRDefault="00000000" w:rsidP="00EA4906">
            <w:pPr>
              <w:spacing w:line="240" w:lineRule="auto"/>
              <w:rPr>
                <w:rFonts w:asciiTheme="majorHAnsi" w:eastAsia="Times New Roman" w:hAnsiTheme="majorHAnsi" w:cstheme="majorHAnsi"/>
                <w:sz w:val="24"/>
                <w:szCs w:val="24"/>
              </w:rPr>
            </w:pPr>
            <w:r w:rsidRPr="008773E6">
              <w:rPr>
                <w:rFonts w:asciiTheme="majorHAnsi" w:eastAsia="Times New Roman" w:hAnsiTheme="majorHAnsi" w:cstheme="majorHAnsi"/>
                <w:sz w:val="24"/>
                <w:szCs w:val="24"/>
              </w:rPr>
              <w:t xml:space="preserve">Успешност извођења песме и решења постављеног задатка. </w:t>
            </w:r>
          </w:p>
        </w:tc>
      </w:tr>
    </w:tbl>
    <w:p w14:paraId="590B84C4" w14:textId="77777777" w:rsidR="004C11E1" w:rsidRPr="008773E6" w:rsidRDefault="004C11E1" w:rsidP="00C5147E">
      <w:pPr>
        <w:spacing w:after="160" w:line="259" w:lineRule="auto"/>
        <w:rPr>
          <w:rFonts w:asciiTheme="majorHAnsi" w:eastAsia="Times New Roman" w:hAnsiTheme="majorHAnsi" w:cstheme="majorHAnsi"/>
          <w:sz w:val="24"/>
          <w:szCs w:val="24"/>
        </w:rPr>
      </w:pPr>
    </w:p>
    <w:sectPr w:rsidR="004C11E1" w:rsidRPr="008773E6" w:rsidSect="008773E6">
      <w:footerReference w:type="default" r:id="rId7"/>
      <w:pgSz w:w="11909" w:h="16834" w:code="9"/>
      <w:pgMar w:top="720" w:right="720" w:bottom="720" w:left="72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1E165" w14:textId="77777777" w:rsidR="004C62F6" w:rsidRDefault="004C62F6">
      <w:pPr>
        <w:spacing w:line="240" w:lineRule="auto"/>
      </w:pPr>
      <w:r>
        <w:separator/>
      </w:r>
    </w:p>
  </w:endnote>
  <w:endnote w:type="continuationSeparator" w:id="0">
    <w:p w14:paraId="4D325B8D" w14:textId="77777777" w:rsidR="004C62F6" w:rsidRDefault="004C62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46D3B" w14:textId="77777777" w:rsidR="004C11E1" w:rsidRDefault="004C11E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D84CB" w14:textId="77777777" w:rsidR="004C62F6" w:rsidRDefault="004C62F6">
      <w:pPr>
        <w:spacing w:line="240" w:lineRule="auto"/>
      </w:pPr>
      <w:r>
        <w:separator/>
      </w:r>
    </w:p>
  </w:footnote>
  <w:footnote w:type="continuationSeparator" w:id="0">
    <w:p w14:paraId="4FBA47A1" w14:textId="77777777" w:rsidR="004C62F6" w:rsidRDefault="004C62F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0A6F"/>
    <w:multiLevelType w:val="multilevel"/>
    <w:tmpl w:val="10AE68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2517CB2"/>
    <w:multiLevelType w:val="multilevel"/>
    <w:tmpl w:val="3D66DB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50F527B"/>
    <w:multiLevelType w:val="multilevel"/>
    <w:tmpl w:val="E65ACF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76E3917"/>
    <w:multiLevelType w:val="multilevel"/>
    <w:tmpl w:val="AA144B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81010DD"/>
    <w:multiLevelType w:val="multilevel"/>
    <w:tmpl w:val="50DC9A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8986CB8"/>
    <w:multiLevelType w:val="multilevel"/>
    <w:tmpl w:val="465213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E5B6BDD"/>
    <w:multiLevelType w:val="multilevel"/>
    <w:tmpl w:val="A6B28B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55C1497"/>
    <w:multiLevelType w:val="multilevel"/>
    <w:tmpl w:val="33605B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8907521"/>
    <w:multiLevelType w:val="hybridMultilevel"/>
    <w:tmpl w:val="B7EC5702"/>
    <w:lvl w:ilvl="0" w:tplc="8390C768">
      <w:start w:val="1"/>
      <w:numFmt w:val="bullet"/>
      <w:pStyle w:val="Bulet2"/>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243CE2"/>
    <w:multiLevelType w:val="multilevel"/>
    <w:tmpl w:val="B4B4053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21916DA7"/>
    <w:multiLevelType w:val="multilevel"/>
    <w:tmpl w:val="EE9EAD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43F2CA5"/>
    <w:multiLevelType w:val="multilevel"/>
    <w:tmpl w:val="E97850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4493CCE"/>
    <w:multiLevelType w:val="multilevel"/>
    <w:tmpl w:val="C34AA1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1AC5850"/>
    <w:multiLevelType w:val="hybridMultilevel"/>
    <w:tmpl w:val="F3F46CE0"/>
    <w:lvl w:ilvl="0" w:tplc="665AFA4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BD5444"/>
    <w:multiLevelType w:val="multilevel"/>
    <w:tmpl w:val="14C880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20B0162"/>
    <w:multiLevelType w:val="multilevel"/>
    <w:tmpl w:val="7EBA06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36DB2F58"/>
    <w:multiLevelType w:val="hybridMultilevel"/>
    <w:tmpl w:val="DB167CD4"/>
    <w:lvl w:ilvl="0" w:tplc="665AFA4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41771B"/>
    <w:multiLevelType w:val="multilevel"/>
    <w:tmpl w:val="4FB41C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37F61BF4"/>
    <w:multiLevelType w:val="multilevel"/>
    <w:tmpl w:val="3E28F9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8C64AFF"/>
    <w:multiLevelType w:val="multilevel"/>
    <w:tmpl w:val="C5967E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3F235AF0"/>
    <w:multiLevelType w:val="hybridMultilevel"/>
    <w:tmpl w:val="D9F40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35001C"/>
    <w:multiLevelType w:val="multilevel"/>
    <w:tmpl w:val="CD409B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47A25863"/>
    <w:multiLevelType w:val="multilevel"/>
    <w:tmpl w:val="3CF4E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4A2B0AEF"/>
    <w:multiLevelType w:val="hybridMultilevel"/>
    <w:tmpl w:val="CD2CAB62"/>
    <w:lvl w:ilvl="0" w:tplc="527A717E">
      <w:start w:val="1"/>
      <w:numFmt w:val="bullet"/>
      <w:pStyle w:val="Bu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D2B3C39"/>
    <w:multiLevelType w:val="multilevel"/>
    <w:tmpl w:val="1D8E55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5D5B3868"/>
    <w:multiLevelType w:val="multilevel"/>
    <w:tmpl w:val="3C782A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65693A56"/>
    <w:multiLevelType w:val="multilevel"/>
    <w:tmpl w:val="70FC17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6838053C"/>
    <w:multiLevelType w:val="multilevel"/>
    <w:tmpl w:val="218435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6A3D7D13"/>
    <w:multiLevelType w:val="multilevel"/>
    <w:tmpl w:val="422858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6B5442ED"/>
    <w:multiLevelType w:val="hybridMultilevel"/>
    <w:tmpl w:val="47B6A194"/>
    <w:lvl w:ilvl="0" w:tplc="76D0776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2E18AB"/>
    <w:multiLevelType w:val="multilevel"/>
    <w:tmpl w:val="29088D6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1" w15:restartNumberingAfterBreak="0">
    <w:nsid w:val="70CA3BDA"/>
    <w:multiLevelType w:val="multilevel"/>
    <w:tmpl w:val="CEBA45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72492A14"/>
    <w:multiLevelType w:val="multilevel"/>
    <w:tmpl w:val="D706A8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75F049DD"/>
    <w:multiLevelType w:val="multilevel"/>
    <w:tmpl w:val="C2A6E4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7B1E7330"/>
    <w:multiLevelType w:val="multilevel"/>
    <w:tmpl w:val="A58A21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7BA54DFE"/>
    <w:multiLevelType w:val="multilevel"/>
    <w:tmpl w:val="795E7B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7FD90205"/>
    <w:multiLevelType w:val="multilevel"/>
    <w:tmpl w:val="36A002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136291225">
    <w:abstractNumId w:val="3"/>
  </w:num>
  <w:num w:numId="2" w16cid:durableId="501623431">
    <w:abstractNumId w:val="26"/>
  </w:num>
  <w:num w:numId="3" w16cid:durableId="383453175">
    <w:abstractNumId w:val="10"/>
  </w:num>
  <w:num w:numId="4" w16cid:durableId="1616594760">
    <w:abstractNumId w:val="28"/>
  </w:num>
  <w:num w:numId="5" w16cid:durableId="510338928">
    <w:abstractNumId w:val="5"/>
  </w:num>
  <w:num w:numId="6" w16cid:durableId="753361961">
    <w:abstractNumId w:val="6"/>
  </w:num>
  <w:num w:numId="7" w16cid:durableId="1225028941">
    <w:abstractNumId w:val="32"/>
  </w:num>
  <w:num w:numId="8" w16cid:durableId="1089698666">
    <w:abstractNumId w:val="2"/>
  </w:num>
  <w:num w:numId="9" w16cid:durableId="1409962832">
    <w:abstractNumId w:val="0"/>
  </w:num>
  <w:num w:numId="10" w16cid:durableId="150413150">
    <w:abstractNumId w:val="12"/>
  </w:num>
  <w:num w:numId="11" w16cid:durableId="620723881">
    <w:abstractNumId w:val="9"/>
  </w:num>
  <w:num w:numId="12" w16cid:durableId="1291666953">
    <w:abstractNumId w:val="15"/>
  </w:num>
  <w:num w:numId="13" w16cid:durableId="1581400419">
    <w:abstractNumId w:val="25"/>
  </w:num>
  <w:num w:numId="14" w16cid:durableId="2068990030">
    <w:abstractNumId w:val="31"/>
  </w:num>
  <w:num w:numId="15" w16cid:durableId="428279343">
    <w:abstractNumId w:val="1"/>
  </w:num>
  <w:num w:numId="16" w16cid:durableId="47842924">
    <w:abstractNumId w:val="24"/>
  </w:num>
  <w:num w:numId="17" w16cid:durableId="1165319082">
    <w:abstractNumId w:val="7"/>
  </w:num>
  <w:num w:numId="18" w16cid:durableId="685598069">
    <w:abstractNumId w:val="36"/>
  </w:num>
  <w:num w:numId="19" w16cid:durableId="1255284896">
    <w:abstractNumId w:val="19"/>
  </w:num>
  <w:num w:numId="20" w16cid:durableId="1475175127">
    <w:abstractNumId w:val="11"/>
  </w:num>
  <w:num w:numId="21" w16cid:durableId="109013808">
    <w:abstractNumId w:val="4"/>
  </w:num>
  <w:num w:numId="22" w16cid:durableId="1792749802">
    <w:abstractNumId w:val="14"/>
  </w:num>
  <w:num w:numId="23" w16cid:durableId="494104931">
    <w:abstractNumId w:val="33"/>
  </w:num>
  <w:num w:numId="24" w16cid:durableId="803351029">
    <w:abstractNumId w:val="18"/>
  </w:num>
  <w:num w:numId="25" w16cid:durableId="76363050">
    <w:abstractNumId w:val="22"/>
  </w:num>
  <w:num w:numId="26" w16cid:durableId="732242253">
    <w:abstractNumId w:val="30"/>
  </w:num>
  <w:num w:numId="27" w16cid:durableId="1600983902">
    <w:abstractNumId w:val="21"/>
  </w:num>
  <w:num w:numId="28" w16cid:durableId="2005086345">
    <w:abstractNumId w:val="17"/>
  </w:num>
  <w:num w:numId="29" w16cid:durableId="310133371">
    <w:abstractNumId w:val="35"/>
  </w:num>
  <w:num w:numId="30" w16cid:durableId="1041398924">
    <w:abstractNumId w:val="27"/>
  </w:num>
  <w:num w:numId="31" w16cid:durableId="185102142">
    <w:abstractNumId w:val="34"/>
  </w:num>
  <w:num w:numId="32" w16cid:durableId="1625647629">
    <w:abstractNumId w:val="20"/>
  </w:num>
  <w:num w:numId="33" w16cid:durableId="1229026703">
    <w:abstractNumId w:val="29"/>
  </w:num>
  <w:num w:numId="34" w16cid:durableId="1231505814">
    <w:abstractNumId w:val="23"/>
  </w:num>
  <w:num w:numId="35" w16cid:durableId="893082460">
    <w:abstractNumId w:val="8"/>
  </w:num>
  <w:num w:numId="36" w16cid:durableId="328287160">
    <w:abstractNumId w:val="13"/>
  </w:num>
  <w:num w:numId="37" w16cid:durableId="17096466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11E1"/>
    <w:rsid w:val="00002180"/>
    <w:rsid w:val="00057CF3"/>
    <w:rsid w:val="000A6E9E"/>
    <w:rsid w:val="001404A7"/>
    <w:rsid w:val="00157E1C"/>
    <w:rsid w:val="0016000F"/>
    <w:rsid w:val="001D5FFA"/>
    <w:rsid w:val="001D6FCD"/>
    <w:rsid w:val="001F011C"/>
    <w:rsid w:val="0020703E"/>
    <w:rsid w:val="00287FB5"/>
    <w:rsid w:val="002916D0"/>
    <w:rsid w:val="002A1839"/>
    <w:rsid w:val="002F377E"/>
    <w:rsid w:val="003021D8"/>
    <w:rsid w:val="003F74AD"/>
    <w:rsid w:val="0044781F"/>
    <w:rsid w:val="004C11E1"/>
    <w:rsid w:val="004C2128"/>
    <w:rsid w:val="004C62F6"/>
    <w:rsid w:val="004D19D4"/>
    <w:rsid w:val="00516E0F"/>
    <w:rsid w:val="00526106"/>
    <w:rsid w:val="00530B08"/>
    <w:rsid w:val="00547146"/>
    <w:rsid w:val="005E57A5"/>
    <w:rsid w:val="005F4C87"/>
    <w:rsid w:val="006039FF"/>
    <w:rsid w:val="006E44B5"/>
    <w:rsid w:val="00707742"/>
    <w:rsid w:val="00731880"/>
    <w:rsid w:val="007A6D2B"/>
    <w:rsid w:val="00802723"/>
    <w:rsid w:val="00866320"/>
    <w:rsid w:val="008773E6"/>
    <w:rsid w:val="008975F8"/>
    <w:rsid w:val="009019C5"/>
    <w:rsid w:val="00977953"/>
    <w:rsid w:val="009E495C"/>
    <w:rsid w:val="00A00F38"/>
    <w:rsid w:val="00A91DE1"/>
    <w:rsid w:val="00AA169A"/>
    <w:rsid w:val="00AB54BB"/>
    <w:rsid w:val="00AC0FAF"/>
    <w:rsid w:val="00AC1DE1"/>
    <w:rsid w:val="00AC38C2"/>
    <w:rsid w:val="00AC63BF"/>
    <w:rsid w:val="00AF6387"/>
    <w:rsid w:val="00B11743"/>
    <w:rsid w:val="00B1744B"/>
    <w:rsid w:val="00B72BAF"/>
    <w:rsid w:val="00B84542"/>
    <w:rsid w:val="00BD3633"/>
    <w:rsid w:val="00BD6211"/>
    <w:rsid w:val="00C5147E"/>
    <w:rsid w:val="00C92BA9"/>
    <w:rsid w:val="00CB3202"/>
    <w:rsid w:val="00E77CB6"/>
    <w:rsid w:val="00E82B94"/>
    <w:rsid w:val="00E92F05"/>
    <w:rsid w:val="00EA4906"/>
    <w:rsid w:val="00EC30E1"/>
    <w:rsid w:val="00EE6D49"/>
    <w:rsid w:val="00F4126B"/>
    <w:rsid w:val="00F55471"/>
    <w:rsid w:val="00F82B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2E96C"/>
  <w15:docId w15:val="{6F2BBB5C-A286-4AEF-8346-5395FB60A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s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6D2B"/>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0" w:type="dxa"/>
        <w:right w:w="0"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0" w:type="dxa"/>
        <w:right w:w="0"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0" w:type="dxa"/>
        <w:right w:w="0"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0" w:type="dxa"/>
        <w:right w:w="0"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0" w:type="dxa"/>
        <w:right w:w="0"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0" w:type="dxa"/>
        <w:right w:w="0"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0" w:type="dxa"/>
        <w:right w:w="0"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0" w:type="dxa"/>
        <w:right w:w="0"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0" w:type="dxa"/>
        <w:right w:w="0"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0" w:type="dxa"/>
        <w:right w:w="0"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0" w:type="dxa"/>
        <w:right w:w="0"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0" w:type="dxa"/>
        <w:right w:w="0"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0" w:type="dxa"/>
        <w:right w:w="0"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0" w:type="dxa"/>
        <w:right w:w="0"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0" w:type="dxa"/>
        <w:right w:w="0"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0" w:type="dxa"/>
        <w:right w:w="0"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0" w:type="dxa"/>
        <w:right w:w="0"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0" w:type="dxa"/>
        <w:right w:w="0"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0" w:type="dxa"/>
        <w:right w:w="0" w:type="dxa"/>
      </w:tblCellMar>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tblPr>
      <w:tblStyleRowBandSize w:val="1"/>
      <w:tblStyleColBandSize w:val="1"/>
      <w:tblCellMar>
        <w:left w:w="0" w:type="dxa"/>
        <w:right w:w="0" w:type="dxa"/>
      </w:tblCellMar>
    </w:tblPr>
  </w:style>
  <w:style w:type="table" w:customStyle="1" w:styleId="affc">
    <w:basedOn w:val="TableNormal"/>
    <w:tblPr>
      <w:tblStyleRowBandSize w:val="1"/>
      <w:tblStyleColBandSize w:val="1"/>
      <w:tblCellMar>
        <w:left w:w="115" w:type="dxa"/>
        <w:right w:w="115" w:type="dxa"/>
      </w:tblCellMar>
    </w:tblPr>
  </w:style>
  <w:style w:type="table" w:customStyle="1" w:styleId="affd">
    <w:basedOn w:val="TableNormal"/>
    <w:tblPr>
      <w:tblStyleRowBandSize w:val="1"/>
      <w:tblStyleColBandSize w:val="1"/>
      <w:tblCellMar>
        <w:left w:w="0" w:type="dxa"/>
        <w:right w:w="0" w:type="dxa"/>
      </w:tblCellMar>
    </w:tblPr>
  </w:style>
  <w:style w:type="table" w:customStyle="1" w:styleId="affe">
    <w:basedOn w:val="TableNormal"/>
    <w:tblPr>
      <w:tblStyleRowBandSize w:val="1"/>
      <w:tblStyleColBandSize w:val="1"/>
      <w:tblCellMar>
        <w:left w:w="115" w:type="dxa"/>
        <w:right w:w="115" w:type="dxa"/>
      </w:tblCellMar>
    </w:tblPr>
  </w:style>
  <w:style w:type="table" w:customStyle="1" w:styleId="afff">
    <w:basedOn w:val="TableNormal"/>
    <w:tblPr>
      <w:tblStyleRowBandSize w:val="1"/>
      <w:tblStyleColBandSize w:val="1"/>
      <w:tblCellMar>
        <w:left w:w="0" w:type="dxa"/>
        <w:right w:w="0" w:type="dxa"/>
      </w:tblCellMar>
    </w:tblPr>
  </w:style>
  <w:style w:type="table" w:customStyle="1" w:styleId="afff0">
    <w:basedOn w:val="TableNormal"/>
    <w:tblPr>
      <w:tblStyleRowBandSize w:val="1"/>
      <w:tblStyleColBandSize w:val="1"/>
      <w:tblCellMar>
        <w:left w:w="115" w:type="dxa"/>
        <w:right w:w="115" w:type="dxa"/>
      </w:tblCellMar>
    </w:tblPr>
  </w:style>
  <w:style w:type="table" w:customStyle="1" w:styleId="afff1">
    <w:basedOn w:val="TableNormal"/>
    <w:tblPr>
      <w:tblStyleRowBandSize w:val="1"/>
      <w:tblStyleColBandSize w:val="1"/>
      <w:tblCellMar>
        <w:left w:w="0" w:type="dxa"/>
        <w:right w:w="0" w:type="dxa"/>
      </w:tblCellMar>
    </w:tblPr>
  </w:style>
  <w:style w:type="table" w:customStyle="1" w:styleId="afff2">
    <w:basedOn w:val="TableNormal"/>
    <w:tblPr>
      <w:tblStyleRowBandSize w:val="1"/>
      <w:tblStyleColBandSize w:val="1"/>
      <w:tblCellMar>
        <w:left w:w="115" w:type="dxa"/>
        <w:right w:w="115" w:type="dxa"/>
      </w:tblCellMar>
    </w:tblPr>
  </w:style>
  <w:style w:type="table" w:customStyle="1" w:styleId="afff3">
    <w:basedOn w:val="TableNormal"/>
    <w:tblPr>
      <w:tblStyleRowBandSize w:val="1"/>
      <w:tblStyleColBandSize w:val="1"/>
      <w:tblCellMar>
        <w:left w:w="0" w:type="dxa"/>
        <w:right w:w="0" w:type="dxa"/>
      </w:tblCellMar>
    </w:tblPr>
  </w:style>
  <w:style w:type="table" w:customStyle="1" w:styleId="afff4">
    <w:basedOn w:val="TableNormal"/>
    <w:tblPr>
      <w:tblStyleRowBandSize w:val="1"/>
      <w:tblStyleColBandSize w:val="1"/>
      <w:tblCellMar>
        <w:left w:w="115" w:type="dxa"/>
        <w:right w:w="115" w:type="dxa"/>
      </w:tblCellMar>
    </w:tblPr>
  </w:style>
  <w:style w:type="table" w:customStyle="1" w:styleId="afff5">
    <w:basedOn w:val="TableNormal"/>
    <w:tblPr>
      <w:tblStyleRowBandSize w:val="1"/>
      <w:tblStyleColBandSize w:val="1"/>
      <w:tblCellMar>
        <w:left w:w="0" w:type="dxa"/>
        <w:right w:w="0" w:type="dxa"/>
      </w:tblCellMar>
    </w:tblPr>
  </w:style>
  <w:style w:type="table" w:customStyle="1" w:styleId="afff6">
    <w:basedOn w:val="TableNormal"/>
    <w:tblPr>
      <w:tblStyleRowBandSize w:val="1"/>
      <w:tblStyleColBandSize w:val="1"/>
      <w:tblCellMar>
        <w:left w:w="115" w:type="dxa"/>
        <w:right w:w="115" w:type="dxa"/>
      </w:tblCellMar>
    </w:tblPr>
  </w:style>
  <w:style w:type="table" w:customStyle="1" w:styleId="afff7">
    <w:basedOn w:val="TableNormal"/>
    <w:tblPr>
      <w:tblStyleRowBandSize w:val="1"/>
      <w:tblStyleColBandSize w:val="1"/>
      <w:tblCellMar>
        <w:left w:w="0" w:type="dxa"/>
        <w:right w:w="0" w:type="dxa"/>
      </w:tblCellMar>
    </w:tblPr>
  </w:style>
  <w:style w:type="table" w:customStyle="1" w:styleId="afff8">
    <w:basedOn w:val="TableNormal"/>
    <w:tblPr>
      <w:tblStyleRowBandSize w:val="1"/>
      <w:tblStyleColBandSize w:val="1"/>
      <w:tblCellMar>
        <w:left w:w="115" w:type="dxa"/>
        <w:right w:w="115" w:type="dxa"/>
      </w:tblCellMar>
    </w:tblPr>
  </w:style>
  <w:style w:type="table" w:customStyle="1" w:styleId="afff9">
    <w:basedOn w:val="TableNormal"/>
    <w:tblPr>
      <w:tblStyleRowBandSize w:val="1"/>
      <w:tblStyleColBandSize w:val="1"/>
      <w:tblCellMar>
        <w:left w:w="0" w:type="dxa"/>
        <w:right w:w="0" w:type="dxa"/>
      </w:tblCellMar>
    </w:tblPr>
  </w:style>
  <w:style w:type="table" w:customStyle="1" w:styleId="afffa">
    <w:basedOn w:val="TableNormal"/>
    <w:tblPr>
      <w:tblStyleRowBandSize w:val="1"/>
      <w:tblStyleColBandSize w:val="1"/>
      <w:tblCellMar>
        <w:left w:w="115" w:type="dxa"/>
        <w:right w:w="115" w:type="dxa"/>
      </w:tblCellMar>
    </w:tblPr>
  </w:style>
  <w:style w:type="table" w:customStyle="1" w:styleId="afffb">
    <w:basedOn w:val="TableNormal"/>
    <w:tblPr>
      <w:tblStyleRowBandSize w:val="1"/>
      <w:tblStyleColBandSize w:val="1"/>
      <w:tblCellMar>
        <w:left w:w="0" w:type="dxa"/>
        <w:right w:w="0" w:type="dxa"/>
      </w:tblCellMar>
    </w:tblPr>
  </w:style>
  <w:style w:type="table" w:customStyle="1" w:styleId="afffc">
    <w:basedOn w:val="TableNormal"/>
    <w:tblPr>
      <w:tblStyleRowBandSize w:val="1"/>
      <w:tblStyleColBandSize w:val="1"/>
      <w:tblCellMar>
        <w:left w:w="115" w:type="dxa"/>
        <w:right w:w="115" w:type="dxa"/>
      </w:tblCellMar>
    </w:tblPr>
  </w:style>
  <w:style w:type="table" w:customStyle="1" w:styleId="afffd">
    <w:basedOn w:val="TableNormal"/>
    <w:tblPr>
      <w:tblStyleRowBandSize w:val="1"/>
      <w:tblStyleColBandSize w:val="1"/>
      <w:tblCellMar>
        <w:left w:w="0" w:type="dxa"/>
        <w:right w:w="0" w:type="dxa"/>
      </w:tblCellMar>
    </w:tblPr>
  </w:style>
  <w:style w:type="table" w:customStyle="1" w:styleId="afffe">
    <w:basedOn w:val="TableNormal"/>
    <w:tblPr>
      <w:tblStyleRowBandSize w:val="1"/>
      <w:tblStyleColBandSize w:val="1"/>
      <w:tblCellMar>
        <w:left w:w="115" w:type="dxa"/>
        <w:right w:w="115" w:type="dxa"/>
      </w:tblCellMar>
    </w:tblPr>
  </w:style>
  <w:style w:type="table" w:customStyle="1" w:styleId="affff">
    <w:basedOn w:val="TableNormal"/>
    <w:tblPr>
      <w:tblStyleRowBandSize w:val="1"/>
      <w:tblStyleColBandSize w:val="1"/>
      <w:tblCellMar>
        <w:left w:w="0" w:type="dxa"/>
        <w:right w:w="0" w:type="dxa"/>
      </w:tblCellMar>
    </w:tblPr>
  </w:style>
  <w:style w:type="table" w:customStyle="1" w:styleId="affff0">
    <w:basedOn w:val="TableNormal"/>
    <w:tblPr>
      <w:tblStyleRowBandSize w:val="1"/>
      <w:tblStyleColBandSize w:val="1"/>
      <w:tblCellMar>
        <w:left w:w="115" w:type="dxa"/>
        <w:right w:w="115" w:type="dxa"/>
      </w:tblCellMar>
    </w:tblPr>
  </w:style>
  <w:style w:type="table" w:customStyle="1" w:styleId="affff1">
    <w:basedOn w:val="TableNormal"/>
    <w:tblPr>
      <w:tblStyleRowBandSize w:val="1"/>
      <w:tblStyleColBandSize w:val="1"/>
      <w:tblCellMar>
        <w:left w:w="0" w:type="dxa"/>
        <w:right w:w="0" w:type="dxa"/>
      </w:tblCellMar>
    </w:tblPr>
  </w:style>
  <w:style w:type="table" w:customStyle="1" w:styleId="affff2">
    <w:basedOn w:val="TableNormal"/>
    <w:tblPr>
      <w:tblStyleRowBandSize w:val="1"/>
      <w:tblStyleColBandSize w:val="1"/>
      <w:tblCellMar>
        <w:left w:w="115" w:type="dxa"/>
        <w:right w:w="115" w:type="dxa"/>
      </w:tblCellMar>
    </w:tblPr>
  </w:style>
  <w:style w:type="table" w:customStyle="1" w:styleId="affff3">
    <w:basedOn w:val="TableNormal"/>
    <w:tblPr>
      <w:tblStyleRowBandSize w:val="1"/>
      <w:tblStyleColBandSize w:val="1"/>
      <w:tblCellMar>
        <w:left w:w="0" w:type="dxa"/>
        <w:right w:w="0" w:type="dxa"/>
      </w:tblCellMar>
    </w:tblPr>
  </w:style>
  <w:style w:type="table" w:customStyle="1" w:styleId="affff4">
    <w:basedOn w:val="TableNormal"/>
    <w:tblPr>
      <w:tblStyleRowBandSize w:val="1"/>
      <w:tblStyleColBandSize w:val="1"/>
      <w:tblCellMar>
        <w:left w:w="115" w:type="dxa"/>
        <w:right w:w="115" w:type="dxa"/>
      </w:tblCellMar>
    </w:tblPr>
  </w:style>
  <w:style w:type="table" w:customStyle="1" w:styleId="affff5">
    <w:basedOn w:val="TableNormal"/>
    <w:tblPr>
      <w:tblStyleRowBandSize w:val="1"/>
      <w:tblStyleColBandSize w:val="1"/>
      <w:tblCellMar>
        <w:left w:w="0" w:type="dxa"/>
        <w:right w:w="0" w:type="dxa"/>
      </w:tblCellMar>
    </w:tblPr>
  </w:style>
  <w:style w:type="table" w:customStyle="1" w:styleId="affff6">
    <w:basedOn w:val="TableNormal"/>
    <w:tblPr>
      <w:tblStyleRowBandSize w:val="1"/>
      <w:tblStyleColBandSize w:val="1"/>
      <w:tblCellMar>
        <w:left w:w="115" w:type="dxa"/>
        <w:right w:w="115" w:type="dxa"/>
      </w:tblCellMar>
    </w:tblPr>
  </w:style>
  <w:style w:type="paragraph" w:styleId="ListParagraph">
    <w:name w:val="List Paragraph"/>
    <w:basedOn w:val="Normal"/>
    <w:link w:val="ListParagraphChar"/>
    <w:uiPriority w:val="34"/>
    <w:qFormat/>
    <w:rsid w:val="00B72BAF"/>
    <w:pPr>
      <w:ind w:left="720"/>
      <w:contextualSpacing/>
    </w:pPr>
  </w:style>
  <w:style w:type="paragraph" w:customStyle="1" w:styleId="Bulet">
    <w:name w:val="Bulet"/>
    <w:basedOn w:val="ListParagraph"/>
    <w:link w:val="BuletChar"/>
    <w:qFormat/>
    <w:rsid w:val="00B72BAF"/>
    <w:pPr>
      <w:numPr>
        <w:numId w:val="34"/>
      </w:numPr>
      <w:spacing w:line="240" w:lineRule="auto"/>
      <w:ind w:left="288" w:hanging="288"/>
    </w:pPr>
    <w:rPr>
      <w:rFonts w:asciiTheme="majorHAnsi" w:eastAsia="Times New Roman" w:hAnsiTheme="majorHAnsi" w:cstheme="majorHAnsi"/>
      <w:sz w:val="24"/>
      <w:szCs w:val="24"/>
    </w:rPr>
  </w:style>
  <w:style w:type="character" w:customStyle="1" w:styleId="ListParagraphChar">
    <w:name w:val="List Paragraph Char"/>
    <w:basedOn w:val="DefaultParagraphFont"/>
    <w:link w:val="ListParagraph"/>
    <w:uiPriority w:val="34"/>
    <w:rsid w:val="00B72BAF"/>
  </w:style>
  <w:style w:type="character" w:customStyle="1" w:styleId="BuletChar">
    <w:name w:val="Bulet Char"/>
    <w:basedOn w:val="ListParagraphChar"/>
    <w:link w:val="Bulet"/>
    <w:rsid w:val="00B72BAF"/>
    <w:rPr>
      <w:rFonts w:asciiTheme="majorHAnsi" w:eastAsia="Times New Roman" w:hAnsiTheme="majorHAnsi" w:cstheme="majorHAnsi"/>
      <w:sz w:val="24"/>
      <w:szCs w:val="24"/>
    </w:rPr>
  </w:style>
  <w:style w:type="paragraph" w:customStyle="1" w:styleId="Bulet2">
    <w:name w:val="Bulet 2"/>
    <w:basedOn w:val="ListParagraph"/>
    <w:link w:val="Bulet2Char"/>
    <w:qFormat/>
    <w:rsid w:val="00802723"/>
    <w:pPr>
      <w:numPr>
        <w:numId w:val="35"/>
      </w:numPr>
      <w:spacing w:line="240" w:lineRule="auto"/>
      <w:ind w:left="288" w:hanging="288"/>
    </w:pPr>
    <w:rPr>
      <w:rFonts w:asciiTheme="majorHAnsi" w:eastAsia="Times New Roman" w:hAnsiTheme="majorHAnsi" w:cstheme="majorHAnsi"/>
      <w:sz w:val="24"/>
      <w:szCs w:val="24"/>
    </w:rPr>
  </w:style>
  <w:style w:type="paragraph" w:customStyle="1" w:styleId="affff7">
    <w:name w:val="Ток часа"/>
    <w:basedOn w:val="Normal"/>
    <w:link w:val="Char"/>
    <w:qFormat/>
    <w:rsid w:val="00F82BCB"/>
    <w:pPr>
      <w:spacing w:before="120" w:after="120" w:line="240" w:lineRule="auto"/>
      <w:jc w:val="center"/>
    </w:pPr>
    <w:rPr>
      <w:rFonts w:asciiTheme="majorHAnsi" w:eastAsia="Times New Roman" w:hAnsiTheme="majorHAnsi" w:cstheme="majorHAnsi"/>
      <w:b/>
      <w:sz w:val="24"/>
      <w:szCs w:val="24"/>
    </w:rPr>
  </w:style>
  <w:style w:type="character" w:customStyle="1" w:styleId="Bulet2Char">
    <w:name w:val="Bulet 2 Char"/>
    <w:basedOn w:val="ListParagraphChar"/>
    <w:link w:val="Bulet2"/>
    <w:rsid w:val="00802723"/>
    <w:rPr>
      <w:rFonts w:asciiTheme="majorHAnsi" w:eastAsia="Times New Roman" w:hAnsiTheme="majorHAnsi" w:cstheme="majorHAnsi"/>
      <w:sz w:val="24"/>
      <w:szCs w:val="24"/>
    </w:rPr>
  </w:style>
  <w:style w:type="character" w:customStyle="1" w:styleId="Char">
    <w:name w:val="Ток часа Char"/>
    <w:basedOn w:val="DefaultParagraphFont"/>
    <w:link w:val="affff7"/>
    <w:rsid w:val="00F82BCB"/>
    <w:rPr>
      <w:rFonts w:asciiTheme="majorHAnsi" w:eastAsia="Times New Roman" w:hAnsiTheme="majorHAnsi" w:cstheme="majorHAnsi"/>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447</Words>
  <Characters>2551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 Pijanovic</dc:creator>
  <cp:lastModifiedBy>Vesna Pijanovic</cp:lastModifiedBy>
  <cp:revision>3</cp:revision>
  <dcterms:created xsi:type="dcterms:W3CDTF">2023-05-31T09:00:00Z</dcterms:created>
  <dcterms:modified xsi:type="dcterms:W3CDTF">2023-05-31T09:14:00Z</dcterms:modified>
</cp:coreProperties>
</file>