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80DF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6</w:t>
      </w:r>
    </w:p>
    <w:p w14:paraId="5FFCB9AF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9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3C2AB5A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6C642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24A6C5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Извођење, слушање музике, музичко стваралаштво </w:t>
            </w:r>
          </w:p>
        </w:tc>
      </w:tr>
      <w:tr w:rsidR="004C11E1" w:rsidRPr="008773E6" w14:paraId="45A18A8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D8760B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9559C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Шта се то чује?</w:t>
            </w:r>
          </w:p>
        </w:tc>
      </w:tr>
      <w:tr w:rsidR="004C11E1" w:rsidRPr="008773E6" w14:paraId="655BE048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14BF3B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9D2C1A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1AB5ADB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0B8285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3F04097" w14:textId="1299855B" w:rsidR="004C11E1" w:rsidRPr="00AC38C2" w:rsidRDefault="00000000" w:rsidP="00AC38C2">
            <w:pPr>
              <w:pStyle w:val="Bulet"/>
            </w:pPr>
            <w:r w:rsidRPr="00AC38C2">
              <w:t>Овладавање вештином извођења музике кроз певање, играње и свирање</w:t>
            </w:r>
            <w:r w:rsidR="00802723" w:rsidRPr="00AC38C2">
              <w:t>.</w:t>
            </w:r>
          </w:p>
          <w:p w14:paraId="32EA9010" w14:textId="77777777" w:rsidR="004C11E1" w:rsidRPr="00AC38C2" w:rsidRDefault="00000000" w:rsidP="00AC38C2">
            <w:pPr>
              <w:pStyle w:val="Bulet"/>
            </w:pPr>
            <w:r w:rsidRPr="00AC38C2">
              <w:t>Упознавање са новим музичким инструментом и новим музичким садржајима.</w:t>
            </w:r>
          </w:p>
          <w:p w14:paraId="6BA579EC" w14:textId="77777777" w:rsidR="004C11E1" w:rsidRPr="00AC38C2" w:rsidRDefault="00000000" w:rsidP="00AC38C2">
            <w:pPr>
              <w:pStyle w:val="Bulet"/>
            </w:pPr>
            <w:r w:rsidRPr="00AC38C2">
              <w:t>Разликовање специфичних звукова из окружења и степена њихове јачине.</w:t>
            </w:r>
          </w:p>
          <w:p w14:paraId="464330D8" w14:textId="77777777" w:rsidR="004C11E1" w:rsidRPr="00AC38C2" w:rsidRDefault="00000000" w:rsidP="00AC38C2">
            <w:pPr>
              <w:pStyle w:val="Bulet"/>
            </w:pPr>
            <w:r w:rsidRPr="00AC38C2">
              <w:t>Стицање навике слушања музике.</w:t>
            </w:r>
          </w:p>
        </w:tc>
      </w:tr>
      <w:tr w:rsidR="004C11E1" w:rsidRPr="008773E6" w14:paraId="6331B33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6D5A70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76CE08" w14:textId="77777777" w:rsidR="004C11E1" w:rsidRPr="008773E6" w:rsidRDefault="00000000" w:rsidP="00AC38C2">
            <w:pPr>
              <w:pStyle w:val="Bulet"/>
            </w:pPr>
            <w:r w:rsidRPr="008773E6">
              <w:t>Пева по слуху песме различитог садржаја и расположења.</w:t>
            </w:r>
          </w:p>
          <w:p w14:paraId="21CACBBF" w14:textId="77777777" w:rsidR="004C11E1" w:rsidRPr="008773E6" w:rsidRDefault="00000000" w:rsidP="00AC38C2">
            <w:pPr>
              <w:pStyle w:val="Bulet"/>
            </w:pPr>
            <w:r w:rsidRPr="008773E6">
              <w:t>Разликује одабране звукове и тонове, певање/свирање;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елементе.</w:t>
            </w:r>
          </w:p>
          <w:p w14:paraId="7BF712C2" w14:textId="77777777" w:rsidR="004C11E1" w:rsidRPr="008773E6" w:rsidRDefault="00000000" w:rsidP="00AC38C2">
            <w:pPr>
              <w:pStyle w:val="Bulet"/>
            </w:pPr>
            <w:r w:rsidRPr="008773E6">
              <w:t>Повезује почетне тонове песама- модела и једноставних наменских песама са бојама, ритам са графичким приказом.</w:t>
            </w:r>
          </w:p>
          <w:p w14:paraId="50979B68" w14:textId="77777777" w:rsidR="004C11E1" w:rsidRPr="008773E6" w:rsidRDefault="00000000" w:rsidP="00AC38C2">
            <w:pPr>
              <w:pStyle w:val="Bulet"/>
            </w:pPr>
            <w:r w:rsidRPr="008773E6">
              <w:t>Направи дечје музичке инструменте.</w:t>
            </w:r>
          </w:p>
        </w:tc>
      </w:tr>
      <w:tr w:rsidR="004C11E1" w:rsidRPr="008773E6" w14:paraId="3ECF8DE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B5BF1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B70BB5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демонстративна метода, разговор</w:t>
            </w:r>
          </w:p>
        </w:tc>
      </w:tr>
      <w:tr w:rsidR="004C11E1" w:rsidRPr="008773E6" w14:paraId="6ED8BE4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B83076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CC0786D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6B2A680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C09352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485D2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5658CF3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4E68E1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BE6F52F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Физичко васпитање, Свет око нас</w:t>
            </w:r>
          </w:p>
        </w:tc>
      </w:tr>
    </w:tbl>
    <w:p w14:paraId="28121ADE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a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0A139BBC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99D7EBA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2C56CFD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3FE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 уводном делу часа објаснити ученицима нове музичке појмове: </w:t>
            </w:r>
          </w:p>
          <w:p w14:paraId="148375F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Шта је звук, а шта је тон? </w:t>
            </w:r>
          </w:p>
          <w:p w14:paraId="12522D4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Звук је све оно што се чује, а тон је звук који може да се отпева или одсвира.</w:t>
            </w:r>
          </w:p>
          <w:p w14:paraId="75A093E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Објаснити ученицима да су ноте знакови помоћу којих се пишу тонови.</w:t>
            </w:r>
          </w:p>
        </w:tc>
      </w:tr>
      <w:tr w:rsidR="004C11E1" w:rsidRPr="008773E6" w14:paraId="0C805CF5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97083E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1A1970C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CD0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„Звук и тон”:</w:t>
            </w:r>
          </w:p>
          <w:p w14:paraId="0918CEA7" w14:textId="77777777" w:rsidR="004C11E1" w:rsidRPr="008773E6" w:rsidRDefault="00000000" w:rsidP="005E57A5">
            <w:pPr>
              <w:pStyle w:val="Bulet2"/>
            </w:pPr>
            <w:r w:rsidRPr="008773E6">
              <w:t>Час се наставља слушањем песме „Звук и тон”, Зориславе М. Васиљевић.</w:t>
            </w:r>
          </w:p>
          <w:p w14:paraId="17BCA43A" w14:textId="77777777" w:rsidR="004C11E1" w:rsidRPr="008773E6" w:rsidRDefault="00000000" w:rsidP="005E57A5">
            <w:pPr>
              <w:pStyle w:val="Bulet2"/>
            </w:pPr>
            <w:r w:rsidRPr="008773E6">
              <w:t>На задатим илустрацијама у лекцији ученици треба да уоче где је приказано стварање тона, а где стварање звука.</w:t>
            </w:r>
          </w:p>
          <w:p w14:paraId="3AF50A74" w14:textId="77777777" w:rsidR="004C11E1" w:rsidRPr="008773E6" w:rsidRDefault="00000000" w:rsidP="005E57A5">
            <w:pPr>
              <w:pStyle w:val="Bulet2"/>
            </w:pPr>
            <w:r w:rsidRPr="008773E6">
              <w:t>Поразговарати са ученицима о инструментима које познају, и упутити их да покретима тела, на невербални начин дочарају како се тај инструмент свира.</w:t>
            </w:r>
          </w:p>
          <w:p w14:paraId="659EE59F" w14:textId="77777777" w:rsidR="004C11E1" w:rsidRPr="008773E6" w:rsidRDefault="00000000" w:rsidP="005E57A5">
            <w:pPr>
              <w:pStyle w:val="Bulet2"/>
            </w:pPr>
            <w:r w:rsidRPr="008773E6">
              <w:t>Објаснити ученицима нов музички појам - музички инструмент. Објаснити да је музички инструмент предмет на коме се свира.</w:t>
            </w:r>
          </w:p>
          <w:p w14:paraId="1BDBEAA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„Добро јутро, добар дан”: </w:t>
            </w:r>
          </w:p>
          <w:p w14:paraId="5EC656CB" w14:textId="77777777" w:rsidR="004C11E1" w:rsidRPr="008773E6" w:rsidRDefault="00000000" w:rsidP="005E57A5">
            <w:pPr>
              <w:pStyle w:val="Bulet2"/>
            </w:pPr>
            <w:r w:rsidRPr="008773E6">
              <w:t>Пустити ученицима да одслушају песму „Добро јутро, добар дан”, Татјане Дробни.</w:t>
            </w:r>
          </w:p>
          <w:p w14:paraId="79FC9E2E" w14:textId="77777777" w:rsidR="004C11E1" w:rsidRPr="008773E6" w:rsidRDefault="00000000" w:rsidP="005E57A5">
            <w:pPr>
              <w:pStyle w:val="Bulet2"/>
            </w:pPr>
            <w:r w:rsidRPr="008773E6">
              <w:t>Учитељ/ учитељица прво чита текст песме, а ученици затим понављају делове текста по стиховима поступно, заједно са учитељем.</w:t>
            </w:r>
          </w:p>
          <w:p w14:paraId="6B4D5540" w14:textId="77777777" w:rsidR="004C11E1" w:rsidRPr="008773E6" w:rsidRDefault="00000000" w:rsidP="005E57A5">
            <w:pPr>
              <w:pStyle w:val="Bulet2"/>
            </w:pPr>
            <w:r w:rsidRPr="008773E6">
              <w:t>Затим ученици прво певају песму „Добро јутро добар дан” заједно са учитељем, а потом још једном самостално без помоћи учитеља.</w:t>
            </w:r>
          </w:p>
          <w:p w14:paraId="10CC72E9" w14:textId="77777777" w:rsidR="004C11E1" w:rsidRPr="008773E6" w:rsidRDefault="00000000" w:rsidP="005E57A5">
            <w:pPr>
              <w:pStyle w:val="Bulet2"/>
            </w:pPr>
            <w:r w:rsidRPr="008773E6">
              <w:t>Упознавање ученика са првим ударачким инструментом - дрвеним штапићима.</w:t>
            </w:r>
          </w:p>
          <w:p w14:paraId="0E611576" w14:textId="77777777" w:rsidR="004C11E1" w:rsidRPr="008773E6" w:rsidRDefault="00000000" w:rsidP="005E57A5">
            <w:pPr>
              <w:pStyle w:val="Bulet2"/>
            </w:pPr>
            <w:r w:rsidRPr="008773E6">
              <w:t xml:space="preserve">Прављење музичког инструмента - дрвени штапићи по упутству из уџбеника. </w:t>
            </w:r>
          </w:p>
          <w:p w14:paraId="3D8107EA" w14:textId="77777777" w:rsidR="004C11E1" w:rsidRPr="008773E6" w:rsidRDefault="00000000" w:rsidP="005E57A5">
            <w:pPr>
              <w:pStyle w:val="Bulet2"/>
            </w:pPr>
            <w:r w:rsidRPr="008773E6">
              <w:t>Свирање песме на музичком инструменту уз једноставну ритмичку пратњу.</w:t>
            </w:r>
          </w:p>
        </w:tc>
      </w:tr>
      <w:tr w:rsidR="004C11E1" w:rsidRPr="008773E6" w14:paraId="7F0628AF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D07604C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(10 минута)</w:t>
            </w:r>
          </w:p>
        </w:tc>
      </w:tr>
      <w:tr w:rsidR="004C11E1" w:rsidRPr="008773E6" w14:paraId="6A6E9EC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C30D" w14:textId="10E3F4B9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Ученици свирају и певају заједно песму „Добро јутро, добар дан” уз помоћ доступног ударачког музичког инструмента. Задати ученицима да за следећи час понесу у школу два кестена. </w:t>
            </w:r>
          </w:p>
        </w:tc>
      </w:tr>
      <w:tr w:rsidR="004C11E1" w:rsidRPr="008773E6" w14:paraId="5C49CFEF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0CDA54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1A40EFA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E070" w14:textId="1430122F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6A25F76C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836674E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6D77AEE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CD2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 </w:t>
            </w:r>
          </w:p>
        </w:tc>
      </w:tr>
      <w:tr w:rsidR="004C11E1" w:rsidRPr="008773E6" w14:paraId="49EFD0A8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37E9390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6618E20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929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  <w:tr w:rsidR="004C11E1" w:rsidRPr="008773E6" w14:paraId="4E918A66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3A5113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28372B3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3FB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Звук је све оно што се чује, а тон је звук који може да се одпева или одсвира. </w:t>
            </w:r>
          </w:p>
          <w:p w14:paraId="39D47FC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Ноте су знаци за записивање тонова. </w:t>
            </w:r>
          </w:p>
        </w:tc>
      </w:tr>
    </w:tbl>
    <w:p w14:paraId="590B84C4" w14:textId="77777777" w:rsidR="004C11E1" w:rsidRPr="008773E6" w:rsidRDefault="004C11E1" w:rsidP="001912A9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CD403" w14:textId="77777777" w:rsidR="005C5B29" w:rsidRDefault="005C5B29">
      <w:pPr>
        <w:spacing w:line="240" w:lineRule="auto"/>
      </w:pPr>
      <w:r>
        <w:separator/>
      </w:r>
    </w:p>
  </w:endnote>
  <w:endnote w:type="continuationSeparator" w:id="0">
    <w:p w14:paraId="5503E94E" w14:textId="77777777" w:rsidR="005C5B29" w:rsidRDefault="005C5B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405B5" w14:textId="77777777" w:rsidR="005C5B29" w:rsidRDefault="005C5B29">
      <w:pPr>
        <w:spacing w:line="240" w:lineRule="auto"/>
      </w:pPr>
      <w:r>
        <w:separator/>
      </w:r>
    </w:p>
  </w:footnote>
  <w:footnote w:type="continuationSeparator" w:id="0">
    <w:p w14:paraId="51822AAB" w14:textId="77777777" w:rsidR="005C5B29" w:rsidRDefault="005C5B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A6E9E"/>
    <w:rsid w:val="00173458"/>
    <w:rsid w:val="001912A9"/>
    <w:rsid w:val="001D5FFA"/>
    <w:rsid w:val="001F011C"/>
    <w:rsid w:val="0020703E"/>
    <w:rsid w:val="00287FB5"/>
    <w:rsid w:val="002916D0"/>
    <w:rsid w:val="003021D8"/>
    <w:rsid w:val="004C11E1"/>
    <w:rsid w:val="004D19D4"/>
    <w:rsid w:val="00526106"/>
    <w:rsid w:val="00547146"/>
    <w:rsid w:val="005C5B29"/>
    <w:rsid w:val="005E57A5"/>
    <w:rsid w:val="006039FF"/>
    <w:rsid w:val="00707742"/>
    <w:rsid w:val="007A6D2B"/>
    <w:rsid w:val="00802723"/>
    <w:rsid w:val="00866320"/>
    <w:rsid w:val="008773E6"/>
    <w:rsid w:val="00977953"/>
    <w:rsid w:val="009E495C"/>
    <w:rsid w:val="00A00F38"/>
    <w:rsid w:val="00A91DE1"/>
    <w:rsid w:val="00AB54BB"/>
    <w:rsid w:val="00AC38C2"/>
    <w:rsid w:val="00AC63BF"/>
    <w:rsid w:val="00B1744B"/>
    <w:rsid w:val="00B72BAF"/>
    <w:rsid w:val="00B84542"/>
    <w:rsid w:val="00BD6211"/>
    <w:rsid w:val="00CB3202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2023-05-31T09:03:00Z</dcterms:modified>
</cp:coreProperties>
</file>