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B0876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14</w:t>
      </w:r>
    </w:p>
    <w:p w14:paraId="37E06B03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9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2C2407BA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7762B41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B663C4C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музике и слушање музике</w:t>
            </w:r>
          </w:p>
        </w:tc>
      </w:tr>
      <w:tr w:rsidR="004C11E1" w:rsidRPr="008773E6" w14:paraId="3C310E55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D49356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C935BA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Горе – доле </w:t>
            </w:r>
          </w:p>
        </w:tc>
      </w:tr>
      <w:tr w:rsidR="004C11E1" w:rsidRPr="008773E6" w14:paraId="35C62B38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0FFB0EA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C32D94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54A3F431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E74E68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5BD7595" w14:textId="77777777" w:rsidR="004C11E1" w:rsidRPr="008773E6" w:rsidRDefault="00000000" w:rsidP="00AC38C2">
            <w:pPr>
              <w:pStyle w:val="Bulet"/>
            </w:pPr>
            <w:r w:rsidRPr="008773E6">
              <w:t>Овладавање вештином извођења музике кроз певање, играње и свирање.</w:t>
            </w:r>
          </w:p>
          <w:p w14:paraId="40549E1C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инструментом и новим музичким садржајима.</w:t>
            </w:r>
          </w:p>
          <w:p w14:paraId="09426EDE" w14:textId="77777777" w:rsidR="004C11E1" w:rsidRPr="008773E6" w:rsidRDefault="00000000" w:rsidP="00AC38C2">
            <w:pPr>
              <w:pStyle w:val="Bulet"/>
            </w:pPr>
            <w:r w:rsidRPr="008773E6">
              <w:t>Развијање интересовања и љубави према музици кроз индивидуално и колективно музичко искуство којим се подстиче развијање креативности, естетског сензибилитета и духа заједништва, као и одговорног односа према очувању музичког наслеђа и културе свога и других народа.</w:t>
            </w:r>
          </w:p>
        </w:tc>
      </w:tr>
      <w:tr w:rsidR="004C11E1" w:rsidRPr="008773E6" w14:paraId="5F36F369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0DBE8D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F7FA524" w14:textId="425FF60B" w:rsidR="004C11E1" w:rsidRPr="008773E6" w:rsidRDefault="00000000" w:rsidP="00AC38C2">
            <w:pPr>
              <w:pStyle w:val="Bulet"/>
            </w:pPr>
            <w:r w:rsidRPr="008773E6">
              <w:t>разликује одабране звукове и тонове, певање/свирање; хор/један певач/група певача; оркестар/један свирач/група свирача, боју различитих певачких гласова и инструмената и музичке изражајне елементе;</w:t>
            </w:r>
          </w:p>
          <w:p w14:paraId="5EEF42A6" w14:textId="17F618C2" w:rsidR="004C11E1" w:rsidRPr="008773E6" w:rsidRDefault="00000000" w:rsidP="00AC38C2">
            <w:pPr>
              <w:pStyle w:val="Bulet"/>
            </w:pPr>
            <w:r w:rsidRPr="008773E6">
              <w:t>препозна музички почетак и крај и понављање теме или карактеристичног мотива у слушаном делу;</w:t>
            </w:r>
          </w:p>
          <w:p w14:paraId="1BDCBBCA" w14:textId="185E1F58" w:rsidR="004C11E1" w:rsidRPr="008773E6" w:rsidRDefault="00000000" w:rsidP="00AC38C2">
            <w:pPr>
              <w:pStyle w:val="Bulet"/>
            </w:pPr>
            <w:r w:rsidRPr="008773E6">
              <w:t>повезује музичко дело у односу на њему блиске ситуације, врсту гласа и боју инструмента са карактером дела;</w:t>
            </w:r>
          </w:p>
          <w:p w14:paraId="7E1CF3EB" w14:textId="0DACD64F" w:rsidR="004C11E1" w:rsidRPr="008773E6" w:rsidRDefault="00000000" w:rsidP="00AC38C2">
            <w:pPr>
              <w:pStyle w:val="Bulet"/>
            </w:pPr>
            <w:r w:rsidRPr="008773E6">
              <w:t>пева по слуху песме различитог садржаја и расположења;</w:t>
            </w:r>
          </w:p>
          <w:p w14:paraId="37C67FC6" w14:textId="1A989C16" w:rsidR="004C11E1" w:rsidRPr="008773E6" w:rsidRDefault="00000000" w:rsidP="00AC38C2">
            <w:pPr>
              <w:pStyle w:val="Bulet"/>
            </w:pPr>
            <w:r w:rsidRPr="008773E6">
              <w:t>примењује правилан начин певања и договорена правила понашања у групном певању и свирању;</w:t>
            </w:r>
          </w:p>
          <w:p w14:paraId="55209D14" w14:textId="454A7847" w:rsidR="004C11E1" w:rsidRPr="008773E6" w:rsidRDefault="00000000" w:rsidP="00AC38C2">
            <w:pPr>
              <w:pStyle w:val="Bulet"/>
            </w:pPr>
            <w:r w:rsidRPr="008773E6">
              <w:t>свира по слуху звучне ономатопеје и илустрације, ритмичку пратњу уз бројалице и песме, једноставне аранжмане, свирачке деонице у музичким играма;</w:t>
            </w:r>
          </w:p>
        </w:tc>
      </w:tr>
      <w:tr w:rsidR="004C11E1" w:rsidRPr="008773E6" w14:paraId="2D021CF8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A24F99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7888FD1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1BA5709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51E19F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ED77B64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6BE945AD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4DC17D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A8C1AB3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 </w:t>
            </w:r>
          </w:p>
        </w:tc>
      </w:tr>
      <w:tr w:rsidR="004C11E1" w:rsidRPr="008773E6" w14:paraId="0585D8CF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F22F96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BC6D27D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Ликовна култура </w:t>
            </w:r>
          </w:p>
        </w:tc>
      </w:tr>
    </w:tbl>
    <w:p w14:paraId="7ADB370A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a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6E51A67C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6DB8387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63AA935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D81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Упознати ученике да тонови могу бити дубоки и високи, а да мелодија представља низ тонова који чине заједничку целину.</w:t>
            </w:r>
          </w:p>
        </w:tc>
      </w:tr>
      <w:tr w:rsidR="004C11E1" w:rsidRPr="008773E6" w14:paraId="29B9D16C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1E35829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226CFF0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3DC5F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Слушање композиција композитора Камиј Сен- Санса из Карневала животиња: „Слон” и „Кавез за птице”:</w:t>
            </w:r>
          </w:p>
          <w:p w14:paraId="214A14EF" w14:textId="77777777" w:rsidR="004C11E1" w:rsidRPr="008773E6" w:rsidRDefault="00000000" w:rsidP="005E57A5">
            <w:pPr>
              <w:pStyle w:val="Bulet2"/>
            </w:pPr>
            <w:r w:rsidRPr="008773E6">
              <w:t>Уочити разлике у композицијама „Слон” и „Кавез за птице”</w:t>
            </w:r>
          </w:p>
          <w:p w14:paraId="3211E84C" w14:textId="77777777" w:rsidR="004C11E1" w:rsidRPr="008773E6" w:rsidRDefault="00000000" w:rsidP="005E57A5">
            <w:pPr>
              <w:pStyle w:val="Bulet2"/>
            </w:pPr>
            <w:r w:rsidRPr="008773E6">
              <w:t>Ученици треба да препознају дубоке и високе тонове у композицијама:</w:t>
            </w:r>
          </w:p>
          <w:p w14:paraId="74096C6B" w14:textId="77777777" w:rsidR="004C11E1" w:rsidRPr="008773E6" w:rsidRDefault="00000000" w:rsidP="005E57A5">
            <w:pPr>
              <w:numPr>
                <w:ilvl w:val="0"/>
                <w:numId w:val="11"/>
              </w:numPr>
              <w:spacing w:line="240" w:lineRule="auto"/>
              <w:ind w:left="69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Која животиња у композицијама је дочарана дубоким а која високим тоновима?</w:t>
            </w:r>
          </w:p>
          <w:p w14:paraId="289149A5" w14:textId="77777777" w:rsidR="004C11E1" w:rsidRPr="008773E6" w:rsidRDefault="00000000" w:rsidP="005E57A5">
            <w:pPr>
              <w:numPr>
                <w:ilvl w:val="0"/>
                <w:numId w:val="11"/>
              </w:numPr>
              <w:spacing w:line="240" w:lineRule="auto"/>
              <w:ind w:left="69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Повезати у задатку линијама животиње са речима које их описују.</w:t>
            </w:r>
          </w:p>
          <w:p w14:paraId="68C313AF" w14:textId="77777777" w:rsidR="004C11E1" w:rsidRPr="008773E6" w:rsidRDefault="00000000" w:rsidP="005E57A5">
            <w:pPr>
              <w:pStyle w:val="Bulet2"/>
            </w:pPr>
            <w:r w:rsidRPr="008773E6">
              <w:t>Уочити која је композиција спора, а која брза?</w:t>
            </w:r>
          </w:p>
          <w:p w14:paraId="3AD28957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песме „На крај села”:</w:t>
            </w:r>
          </w:p>
          <w:p w14:paraId="39EBA9B8" w14:textId="77777777" w:rsidR="004C11E1" w:rsidRPr="008773E6" w:rsidRDefault="00000000" w:rsidP="005E57A5">
            <w:pPr>
              <w:pStyle w:val="Bulet2"/>
            </w:pPr>
            <w:r w:rsidRPr="008773E6">
              <w:t>Слушање песме „На крај села”.</w:t>
            </w:r>
          </w:p>
          <w:p w14:paraId="20DACCE4" w14:textId="77777777" w:rsidR="004C11E1" w:rsidRPr="008773E6" w:rsidRDefault="00000000" w:rsidP="005E57A5">
            <w:pPr>
              <w:pStyle w:val="Bulet2"/>
            </w:pPr>
            <w:r w:rsidRPr="008773E6">
              <w:t xml:space="preserve">Обрада текста песме. Учитељ/ учитељица прво читају текст песме а ученици затим понављају изговор текста заједно са учитељем/ учитељицом поступно, стих по стих. </w:t>
            </w:r>
          </w:p>
          <w:p w14:paraId="04F30087" w14:textId="77777777" w:rsidR="004C11E1" w:rsidRPr="008773E6" w:rsidRDefault="00000000" w:rsidP="005E57A5">
            <w:pPr>
              <w:pStyle w:val="Bulet2"/>
            </w:pPr>
            <w:r w:rsidRPr="008773E6">
              <w:t>Ученици певају затим песму заједно са учитељем/ учитељицом поступно, строфу по строфу.</w:t>
            </w:r>
          </w:p>
          <w:p w14:paraId="7967E945" w14:textId="77777777" w:rsidR="004C11E1" w:rsidRPr="008773E6" w:rsidRDefault="00000000" w:rsidP="005E57A5">
            <w:pPr>
              <w:pStyle w:val="Bulet2"/>
            </w:pPr>
            <w:r w:rsidRPr="008773E6">
              <w:t xml:space="preserve">Одабрати доступне инструменте, поделити ученике у три групе, а затим певати и свирати заједно песму „На крај села” </w:t>
            </w:r>
          </w:p>
        </w:tc>
      </w:tr>
      <w:tr w:rsidR="004C11E1" w:rsidRPr="008773E6" w14:paraId="544DDE01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A810FF4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Завршни део часа (10 минута)</w:t>
            </w:r>
          </w:p>
        </w:tc>
      </w:tr>
      <w:tr w:rsidR="004C11E1" w:rsidRPr="008773E6" w14:paraId="157C694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A87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Решавање два ребуса из лекције:</w:t>
            </w:r>
          </w:p>
          <w:p w14:paraId="2D2D26AF" w14:textId="77777777" w:rsidR="004C11E1" w:rsidRPr="008773E6" w:rsidRDefault="00000000" w:rsidP="005E57A5">
            <w:pPr>
              <w:pStyle w:val="Bulet2"/>
            </w:pPr>
            <w:r w:rsidRPr="008773E6">
              <w:t xml:space="preserve">Решење првог ребуса је </w:t>
            </w:r>
            <w:r w:rsidRPr="008773E6">
              <w:rPr>
                <w:b/>
              </w:rPr>
              <w:t>високо</w:t>
            </w:r>
            <w:r w:rsidRPr="008773E6">
              <w:t>.</w:t>
            </w:r>
          </w:p>
          <w:p w14:paraId="3831D86C" w14:textId="77777777" w:rsidR="004C11E1" w:rsidRPr="008773E6" w:rsidRDefault="00000000" w:rsidP="005E57A5">
            <w:pPr>
              <w:pStyle w:val="Bulet2"/>
            </w:pPr>
            <w:r w:rsidRPr="008773E6">
              <w:t xml:space="preserve">Решење другог ребуса је </w:t>
            </w:r>
            <w:r w:rsidRPr="008773E6">
              <w:rPr>
                <w:b/>
              </w:rPr>
              <w:t>дубоко</w:t>
            </w:r>
            <w:r w:rsidRPr="008773E6">
              <w:t>.</w:t>
            </w:r>
          </w:p>
          <w:p w14:paraId="577E2838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Бојење кућица на илустрацији у лекцији. Уочити правило бојења: </w:t>
            </w:r>
          </w:p>
          <w:p w14:paraId="1DD9DA6A" w14:textId="77777777" w:rsidR="004C11E1" w:rsidRPr="008773E6" w:rsidRDefault="00000000" w:rsidP="005E57A5">
            <w:pPr>
              <w:pStyle w:val="Bulet2"/>
            </w:pPr>
            <w:r w:rsidRPr="008773E6">
              <w:t>Најнижа кућица се боји жутом бојом.</w:t>
            </w:r>
          </w:p>
          <w:p w14:paraId="499CE7D4" w14:textId="77777777" w:rsidR="004C11E1" w:rsidRPr="008773E6" w:rsidRDefault="00000000" w:rsidP="005E57A5">
            <w:pPr>
              <w:pStyle w:val="Bulet2"/>
            </w:pPr>
            <w:r w:rsidRPr="008773E6">
              <w:t>Средња кућица се боји плавом бојом.</w:t>
            </w:r>
          </w:p>
          <w:p w14:paraId="23768942" w14:textId="77777777" w:rsidR="004C11E1" w:rsidRPr="008773E6" w:rsidRDefault="00000000" w:rsidP="005E57A5">
            <w:pPr>
              <w:pStyle w:val="Bulet2"/>
            </w:pPr>
            <w:r w:rsidRPr="008773E6">
              <w:t>Највиша кућица се боји црвеном бојом.</w:t>
            </w:r>
          </w:p>
        </w:tc>
      </w:tr>
      <w:tr w:rsidR="004C11E1" w:rsidRPr="008773E6" w14:paraId="6C4F8341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0DF29B2" w14:textId="5FDA5F6E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49FE519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3C8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6D7D13E0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C8C4D45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5C45202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60F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33AB667E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2F03197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bookmarkStart w:id="0" w:name="_Hlk136416862"/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bookmarkEnd w:id="0"/>
      <w:tr w:rsidR="004C11E1" w:rsidRPr="008773E6" w14:paraId="5E1842B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D9D2E9"/>
              <w:right w:val="single" w:sz="4" w:space="0" w:color="000000"/>
            </w:tcBorders>
          </w:tcPr>
          <w:p w14:paraId="5187B42F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tbl>
      <w:tblPr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7A6D2B" w:rsidRPr="008773E6" w14:paraId="7F25211F" w14:textId="77777777" w:rsidTr="00EB7E6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094FFC6" w14:textId="543D1356" w:rsidR="007A6D2B" w:rsidRPr="008773E6" w:rsidRDefault="007A6D2B" w:rsidP="00EB7E6B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Изглед табле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:</w:t>
            </w:r>
          </w:p>
        </w:tc>
      </w:tr>
    </w:tbl>
    <w:tbl>
      <w:tblPr>
        <w:tblStyle w:val="afa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4F479C67" w14:textId="77777777" w:rsidTr="00287FB5">
        <w:tc>
          <w:tcPr>
            <w:tcW w:w="10526" w:type="dxa"/>
            <w:tcBorders>
              <w:top w:val="single" w:sz="4" w:space="0" w:color="D9D2E9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7758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Тонови могу бити дубоки и високи.</w:t>
            </w:r>
          </w:p>
          <w:p w14:paraId="1398281D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Мелодија представља низ тонова који чине заједничку целину.</w:t>
            </w:r>
          </w:p>
        </w:tc>
      </w:tr>
    </w:tbl>
    <w:p w14:paraId="590B84C4" w14:textId="77777777" w:rsidR="004C11E1" w:rsidRPr="008773E6" w:rsidRDefault="004C11E1" w:rsidP="000B534F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FAF23" w14:textId="77777777" w:rsidR="002607DE" w:rsidRDefault="002607DE">
      <w:pPr>
        <w:spacing w:line="240" w:lineRule="auto"/>
      </w:pPr>
      <w:r>
        <w:separator/>
      </w:r>
    </w:p>
  </w:endnote>
  <w:endnote w:type="continuationSeparator" w:id="0">
    <w:p w14:paraId="167061A5" w14:textId="77777777" w:rsidR="002607DE" w:rsidRDefault="002607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C8588" w14:textId="77777777" w:rsidR="002607DE" w:rsidRDefault="002607DE">
      <w:pPr>
        <w:spacing w:line="240" w:lineRule="auto"/>
      </w:pPr>
      <w:r>
        <w:separator/>
      </w:r>
    </w:p>
  </w:footnote>
  <w:footnote w:type="continuationSeparator" w:id="0">
    <w:p w14:paraId="656CC875" w14:textId="77777777" w:rsidR="002607DE" w:rsidRDefault="002607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37EA3"/>
    <w:rsid w:val="00057CF3"/>
    <w:rsid w:val="000A6E9E"/>
    <w:rsid w:val="000B534F"/>
    <w:rsid w:val="00157E1C"/>
    <w:rsid w:val="001D5FFA"/>
    <w:rsid w:val="001F011C"/>
    <w:rsid w:val="0020703E"/>
    <w:rsid w:val="002607DE"/>
    <w:rsid w:val="00287FB5"/>
    <w:rsid w:val="002916D0"/>
    <w:rsid w:val="003021D8"/>
    <w:rsid w:val="004C11E1"/>
    <w:rsid w:val="004D19D4"/>
    <w:rsid w:val="00526106"/>
    <w:rsid w:val="00530B08"/>
    <w:rsid w:val="00547146"/>
    <w:rsid w:val="005E57A5"/>
    <w:rsid w:val="006039FF"/>
    <w:rsid w:val="006E44B5"/>
    <w:rsid w:val="00707742"/>
    <w:rsid w:val="00731880"/>
    <w:rsid w:val="007A6D2B"/>
    <w:rsid w:val="00802723"/>
    <w:rsid w:val="00866320"/>
    <w:rsid w:val="008773E6"/>
    <w:rsid w:val="00977953"/>
    <w:rsid w:val="009E495C"/>
    <w:rsid w:val="00A00F38"/>
    <w:rsid w:val="00A91DE1"/>
    <w:rsid w:val="00AA169A"/>
    <w:rsid w:val="00AB54BB"/>
    <w:rsid w:val="00AC0FAF"/>
    <w:rsid w:val="00AC38C2"/>
    <w:rsid w:val="00AC63BF"/>
    <w:rsid w:val="00B1744B"/>
    <w:rsid w:val="00B72BAF"/>
    <w:rsid w:val="00B84542"/>
    <w:rsid w:val="00BD6211"/>
    <w:rsid w:val="00C92BA9"/>
    <w:rsid w:val="00CB3202"/>
    <w:rsid w:val="00E77CB6"/>
    <w:rsid w:val="00E82B94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2023-05-31T08:57:00Z</dcterms:created>
  <dcterms:modified xsi:type="dcterms:W3CDTF">2023-05-31T09:07:00Z</dcterms:modified>
</cp:coreProperties>
</file>