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59E6C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20</w:t>
      </w:r>
    </w:p>
    <w:p w14:paraId="434B5AFE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5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123248A2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CEEA03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985EF19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Извођење, слупање музике и музичко стваралаштво</w:t>
            </w:r>
          </w:p>
        </w:tc>
      </w:tr>
      <w:tr w:rsidR="004C11E1" w:rsidRPr="008773E6" w14:paraId="079627B6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E192B5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69FB2AC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Музичка мозгалица</w:t>
            </w:r>
          </w:p>
        </w:tc>
      </w:tr>
      <w:tr w:rsidR="004C11E1" w:rsidRPr="008773E6" w14:paraId="18DDC98C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67E1F93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F8E158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систематизација, утврђивање градива </w:t>
            </w:r>
          </w:p>
        </w:tc>
      </w:tr>
      <w:tr w:rsidR="004C11E1" w:rsidRPr="008773E6" w14:paraId="52C7E39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F89B4F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78FF2FE" w14:textId="4E250453" w:rsidR="004C11E1" w:rsidRPr="008773E6" w:rsidRDefault="00000000" w:rsidP="00AC38C2">
            <w:pPr>
              <w:pStyle w:val="Bulet"/>
            </w:pPr>
            <w:r w:rsidRPr="008773E6">
              <w:t>Подстицање ученика на процену шта стварно могу и знају –</w:t>
            </w:r>
            <w:r w:rsidR="00707742">
              <w:rPr>
                <w:lang w:val="sr-Cyrl-RS"/>
              </w:rPr>
              <w:t xml:space="preserve"> </w:t>
            </w:r>
            <w:r w:rsidRPr="008773E6">
              <w:t>развијање способности самоевалуације.</w:t>
            </w:r>
          </w:p>
          <w:p w14:paraId="5869D0BD" w14:textId="77777777" w:rsidR="004C11E1" w:rsidRPr="008773E6" w:rsidRDefault="00000000" w:rsidP="00AC38C2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6E79D406" w14:textId="77777777" w:rsidR="004C11E1" w:rsidRPr="008773E6" w:rsidRDefault="00000000" w:rsidP="00AC38C2">
            <w:pPr>
              <w:pStyle w:val="Bulet"/>
            </w:pPr>
            <w:r w:rsidRPr="008773E6">
              <w:t>Стицање навике слушања музике.</w:t>
            </w:r>
          </w:p>
        </w:tc>
      </w:tr>
      <w:tr w:rsidR="004C11E1" w:rsidRPr="008773E6" w14:paraId="3DD6DD1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971EF0A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2EC49C6" w14:textId="67C0B8BC" w:rsidR="004C11E1" w:rsidRPr="008773E6" w:rsidRDefault="00000000" w:rsidP="00AC38C2">
            <w:pPr>
              <w:pStyle w:val="Bulet"/>
            </w:pPr>
            <w:r w:rsidRPr="008773E6">
              <w:t>разликује одабране звукове и тонове, певање/свирање; хор/један певач/група певача; оркестар/један свирач/група свирача, боју различитих певачких гласова и инструмената и музичке изражајне елементе;</w:t>
            </w:r>
          </w:p>
        </w:tc>
      </w:tr>
      <w:tr w:rsidR="004C11E1" w:rsidRPr="008773E6" w14:paraId="4FC4B635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6EB882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4D23840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34F52DF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88EE99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DA52E7D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уџбеник</w:t>
            </w:r>
          </w:p>
        </w:tc>
      </w:tr>
      <w:tr w:rsidR="004C11E1" w:rsidRPr="008773E6" w14:paraId="7DF3349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CF0BA7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A2F26DF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групни, индивидуални </w:t>
            </w:r>
          </w:p>
        </w:tc>
      </w:tr>
      <w:tr w:rsidR="004C11E1" w:rsidRPr="008773E6" w14:paraId="2EC32EF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6348CB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9084EC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Ликовна култура </w:t>
            </w:r>
          </w:p>
        </w:tc>
      </w:tr>
    </w:tbl>
    <w:p w14:paraId="10EC96B1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f6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27F02F85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F5DAE2F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(10 минута)</w:t>
            </w:r>
          </w:p>
        </w:tc>
      </w:tr>
      <w:tr w:rsidR="004C11E1" w:rsidRPr="008773E6" w14:paraId="64BCB9E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D11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Поразговарати са ученицима о појмовима, музичким инструментима и песмама које су обрађене у другом поглављу, а којих се радо сећају.</w:t>
            </w:r>
          </w:p>
          <w:p w14:paraId="1172308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Која песма је на њих оставила најснажнији утисак и зашто?</w:t>
            </w:r>
          </w:p>
        </w:tc>
      </w:tr>
      <w:tr w:rsidR="004C11E1" w:rsidRPr="008773E6" w14:paraId="254E96E9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735C836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26F68FE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3392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Утврђивање градива из другог поглавља у виду решавања задатака из Музичке мозгалице са стране 46. и 47. у уџбенику: </w:t>
            </w:r>
          </w:p>
          <w:p w14:paraId="49C75A74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треба да ураде задатке у виду ребуса, укрштених речи, сликовница, лавиринта у којима се појављују обрађени појмови из другог поглавља.</w:t>
            </w:r>
          </w:p>
          <w:p w14:paraId="7FE5FBFD" w14:textId="77777777" w:rsidR="004C11E1" w:rsidRPr="008773E6" w:rsidRDefault="00000000" w:rsidP="005E57A5">
            <w:pPr>
              <w:pStyle w:val="Bulet2"/>
            </w:pPr>
            <w:r w:rsidRPr="008773E6">
              <w:t>музички инструменти</w:t>
            </w:r>
          </w:p>
          <w:p w14:paraId="35010FAC" w14:textId="77777777" w:rsidR="004C11E1" w:rsidRPr="008773E6" w:rsidRDefault="00000000" w:rsidP="005E57A5">
            <w:pPr>
              <w:pStyle w:val="Bulet2"/>
            </w:pPr>
            <w:r w:rsidRPr="008773E6">
              <w:t>музички бонтон</w:t>
            </w:r>
          </w:p>
          <w:p w14:paraId="04C30F95" w14:textId="77777777" w:rsidR="004C11E1" w:rsidRPr="008773E6" w:rsidRDefault="00000000" w:rsidP="005E57A5">
            <w:pPr>
              <w:pStyle w:val="Bulet2"/>
            </w:pPr>
            <w:r w:rsidRPr="008773E6">
              <w:t>оркестар</w:t>
            </w:r>
          </w:p>
          <w:p w14:paraId="4A396F4A" w14:textId="77777777" w:rsidR="004C11E1" w:rsidRPr="008773E6" w:rsidRDefault="00000000" w:rsidP="005E57A5">
            <w:pPr>
              <w:pStyle w:val="Bulet2"/>
            </w:pPr>
            <w:r w:rsidRPr="008773E6">
              <w:t>солиста и група извођача</w:t>
            </w:r>
          </w:p>
          <w:p w14:paraId="186F5183" w14:textId="77777777" w:rsidR="004C11E1" w:rsidRPr="008773E6" w:rsidRDefault="00000000" w:rsidP="005E57A5">
            <w:pPr>
              <w:pStyle w:val="Bulet2"/>
            </w:pPr>
            <w:r w:rsidRPr="008773E6">
              <w:t>разликовање боје гласова</w:t>
            </w:r>
          </w:p>
          <w:p w14:paraId="0196CA16" w14:textId="77777777" w:rsidR="004C11E1" w:rsidRPr="008773E6" w:rsidRDefault="00000000" w:rsidP="005E57A5">
            <w:pPr>
              <w:pStyle w:val="Bulet2"/>
            </w:pPr>
            <w:r w:rsidRPr="008773E6">
              <w:t>мелодија, музички појам</w:t>
            </w:r>
          </w:p>
          <w:p w14:paraId="10D36A03" w14:textId="77777777" w:rsidR="004C11E1" w:rsidRPr="008773E6" w:rsidRDefault="00000000" w:rsidP="005E57A5">
            <w:pPr>
              <w:pStyle w:val="Bulet2"/>
            </w:pPr>
            <w:r w:rsidRPr="008773E6">
              <w:t>свечане и празничне песме</w:t>
            </w:r>
          </w:p>
          <w:p w14:paraId="1996BB87" w14:textId="77777777" w:rsidR="004C11E1" w:rsidRPr="008773E6" w:rsidRDefault="00000000" w:rsidP="005E57A5">
            <w:pPr>
              <w:pStyle w:val="Bulet2"/>
            </w:pPr>
            <w:r w:rsidRPr="008773E6">
              <w:t>музичка прича</w:t>
            </w:r>
          </w:p>
          <w:p w14:paraId="3E10D635" w14:textId="1B8EC7ED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треба уз помоћ учитеља/учитељице да одговоре на сва питања.</w:t>
            </w:r>
          </w:p>
        </w:tc>
      </w:tr>
      <w:tr w:rsidR="004C11E1" w:rsidRPr="008773E6" w14:paraId="648C8CC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5BFBC39F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(5 минута)</w:t>
            </w:r>
          </w:p>
        </w:tc>
      </w:tr>
      <w:tr w:rsidR="004C11E1" w:rsidRPr="008773E6" w14:paraId="6AEF71DE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2B84" w14:textId="2CF7E37C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Анализа постигнутих резултата и решења на дате одговоре у Музичкој мозгалици. Упути</w:t>
            </w:r>
            <w:r w:rsidR="00707742"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т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 ученике да тачност решења могу проверити на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83. страни.</w:t>
            </w:r>
          </w:p>
        </w:tc>
      </w:tr>
      <w:tr w:rsidR="004C11E1" w:rsidRPr="008773E6" w14:paraId="6327F97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EF048D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2202D64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001B" w14:textId="77777777" w:rsidR="004C11E1" w:rsidRPr="008773E6" w:rsidRDefault="00000000" w:rsidP="005E57A5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741D9E9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1E39D7D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580B1EA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2E47" w14:textId="77777777" w:rsidR="004C11E1" w:rsidRPr="008773E6" w:rsidRDefault="00000000" w:rsidP="005E57A5">
            <w:pPr>
              <w:pStyle w:val="Bulet2"/>
            </w:pPr>
            <w:r w:rsidRPr="008773E6">
              <w:t xml:space="preserve"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</w:t>
            </w:r>
            <w:r w:rsidRPr="008773E6">
              <w:lastRenderedPageBreak/>
              <w:t>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4E98DFA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DA3C3BC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Начин провере остварености исхода:</w:t>
            </w:r>
          </w:p>
        </w:tc>
      </w:tr>
      <w:tr w:rsidR="004C11E1" w:rsidRPr="008773E6" w14:paraId="389414A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14FD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97795A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C1DF4" w14:textId="77777777" w:rsidR="00A23636" w:rsidRDefault="00A23636">
      <w:pPr>
        <w:spacing w:line="240" w:lineRule="auto"/>
      </w:pPr>
      <w:r>
        <w:separator/>
      </w:r>
    </w:p>
  </w:endnote>
  <w:endnote w:type="continuationSeparator" w:id="0">
    <w:p w14:paraId="65A600AF" w14:textId="77777777" w:rsidR="00A23636" w:rsidRDefault="00A236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E1D6C" w14:textId="77777777" w:rsidR="00A23636" w:rsidRDefault="00A23636">
      <w:pPr>
        <w:spacing w:line="240" w:lineRule="auto"/>
      </w:pPr>
      <w:r>
        <w:separator/>
      </w:r>
    </w:p>
  </w:footnote>
  <w:footnote w:type="continuationSeparator" w:id="0">
    <w:p w14:paraId="6DD30044" w14:textId="77777777" w:rsidR="00A23636" w:rsidRDefault="00A236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404A7"/>
    <w:rsid w:val="00157E1C"/>
    <w:rsid w:val="001D5FFA"/>
    <w:rsid w:val="001F011C"/>
    <w:rsid w:val="0020703E"/>
    <w:rsid w:val="00287FB5"/>
    <w:rsid w:val="002916D0"/>
    <w:rsid w:val="002F377E"/>
    <w:rsid w:val="003021D8"/>
    <w:rsid w:val="00457281"/>
    <w:rsid w:val="004C11E1"/>
    <w:rsid w:val="004D19D4"/>
    <w:rsid w:val="00526106"/>
    <w:rsid w:val="00530B08"/>
    <w:rsid w:val="00547146"/>
    <w:rsid w:val="005E57A5"/>
    <w:rsid w:val="005F4C87"/>
    <w:rsid w:val="006039FF"/>
    <w:rsid w:val="006E44B5"/>
    <w:rsid w:val="00707742"/>
    <w:rsid w:val="00731880"/>
    <w:rsid w:val="007A6D2B"/>
    <w:rsid w:val="00802723"/>
    <w:rsid w:val="00866320"/>
    <w:rsid w:val="008773E6"/>
    <w:rsid w:val="00977953"/>
    <w:rsid w:val="0097795A"/>
    <w:rsid w:val="009E495C"/>
    <w:rsid w:val="00A00F38"/>
    <w:rsid w:val="00A23636"/>
    <w:rsid w:val="00A91DE1"/>
    <w:rsid w:val="00AA169A"/>
    <w:rsid w:val="00AB54BB"/>
    <w:rsid w:val="00AC0FAF"/>
    <w:rsid w:val="00AC38C2"/>
    <w:rsid w:val="00AC63BF"/>
    <w:rsid w:val="00AF6387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A4906"/>
    <w:rsid w:val="00EC30E1"/>
    <w:rsid w:val="00EE6D49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2023-05-31T08:58:00Z</dcterms:created>
  <dcterms:modified xsi:type="dcterms:W3CDTF">2023-05-31T09:09:00Z</dcterms:modified>
</cp:coreProperties>
</file>