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FD0642" w:rsidRPr="0017140F" w14:paraId="5B3FC4E4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08E4B639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92F5BE2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8E4C944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3C09F937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65AA7FB4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8F21C97" w14:textId="77777777" w:rsidR="00FD0642" w:rsidRPr="0017140F" w:rsidRDefault="00FD0642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38713838" w14:textId="77777777" w:rsidR="00FD0642" w:rsidRPr="0017140F" w:rsidRDefault="00FD0642" w:rsidP="00FD0642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067154" w:rsidRPr="0017140F" w14:paraId="7A24C680" w14:textId="77777777" w:rsidTr="00AF7B26">
        <w:trPr>
          <w:trHeight w:val="19"/>
        </w:trPr>
        <w:tc>
          <w:tcPr>
            <w:tcW w:w="10525" w:type="dxa"/>
            <w:gridSpan w:val="4"/>
            <w:shd w:val="clear" w:color="auto" w:fill="D9E2F3"/>
          </w:tcPr>
          <w:p w14:paraId="72EC9BE0" w14:textId="2EE4ABE4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09</w:t>
            </w:r>
          </w:p>
        </w:tc>
      </w:tr>
      <w:tr w:rsidR="00067154" w:rsidRPr="0017140F" w14:paraId="5A3C0914" w14:textId="77777777" w:rsidTr="00AF7B26">
        <w:trPr>
          <w:trHeight w:val="19"/>
        </w:trPr>
        <w:tc>
          <w:tcPr>
            <w:tcW w:w="10525" w:type="dxa"/>
            <w:gridSpan w:val="4"/>
          </w:tcPr>
          <w:p w14:paraId="04E181C5" w14:textId="79F0FA8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40F2830C" w14:textId="77777777" w:rsidTr="00AF7B26">
        <w:trPr>
          <w:trHeight w:val="19"/>
        </w:trPr>
        <w:tc>
          <w:tcPr>
            <w:tcW w:w="10525" w:type="dxa"/>
            <w:gridSpan w:val="4"/>
          </w:tcPr>
          <w:p w14:paraId="17660C4C" w14:textId="0796E85D" w:rsidR="00067154" w:rsidRPr="0017140F" w:rsidRDefault="00067154" w:rsidP="00385733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385733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Пренеси поруке и разговарај</w:t>
            </w:r>
          </w:p>
        </w:tc>
      </w:tr>
      <w:tr w:rsidR="00067154" w:rsidRPr="0017140F" w14:paraId="5F2841DB" w14:textId="77777777" w:rsidTr="00AF7B26">
        <w:trPr>
          <w:trHeight w:val="19"/>
        </w:trPr>
        <w:tc>
          <w:tcPr>
            <w:tcW w:w="10525" w:type="dxa"/>
            <w:gridSpan w:val="4"/>
          </w:tcPr>
          <w:p w14:paraId="329A291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34254F42" w14:textId="77777777" w:rsidTr="00AF7B26">
        <w:trPr>
          <w:trHeight w:val="19"/>
        </w:trPr>
        <w:tc>
          <w:tcPr>
            <w:tcW w:w="10525" w:type="dxa"/>
            <w:gridSpan w:val="4"/>
          </w:tcPr>
          <w:p w14:paraId="267366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начинима комуникације некад и сад.</w:t>
            </w:r>
          </w:p>
        </w:tc>
      </w:tr>
      <w:tr w:rsidR="00067154" w:rsidRPr="0017140F" w14:paraId="4990E833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165E537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3BB4064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разликовање начина комуникације некад и сад.</w:t>
            </w:r>
          </w:p>
          <w:p w14:paraId="046248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свакодневном животу.</w:t>
            </w:r>
          </w:p>
        </w:tc>
      </w:tr>
      <w:tr w:rsidR="00067154" w:rsidRPr="0017140F" w14:paraId="68092F1D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01B6F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4784A01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5FF23B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сл.).</w:t>
            </w:r>
          </w:p>
        </w:tc>
      </w:tr>
      <w:tr w:rsidR="00067154" w:rsidRPr="0017140F" w14:paraId="5A7F1030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436168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0AEDA92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62EBF15E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79CE52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211FB86B" w14:textId="2DA964F3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A6B56C0" w14:textId="32871219" w:rsidR="00067154" w:rsidRPr="0017140F" w:rsidRDefault="00067154" w:rsidP="00385733">
            <w:pPr>
              <w:pStyle w:val="Bulet"/>
            </w:pPr>
            <w:r w:rsidRPr="0017140F">
              <w:t>Упореди традиционалне видове комуникације са комуникацијом посредством</w:t>
            </w:r>
            <w:r w:rsidR="0017140F">
              <w:t xml:space="preserve"> </w:t>
            </w:r>
            <w:r w:rsidRPr="0017140F">
              <w:t>дигиталних уређаја;</w:t>
            </w:r>
          </w:p>
        </w:tc>
      </w:tr>
      <w:tr w:rsidR="00067154" w:rsidRPr="0017140F" w14:paraId="454A1164" w14:textId="77777777" w:rsidTr="00AF7B26">
        <w:trPr>
          <w:trHeight w:val="19"/>
        </w:trPr>
        <w:tc>
          <w:tcPr>
            <w:tcW w:w="3305" w:type="dxa"/>
            <w:gridSpan w:val="2"/>
          </w:tcPr>
          <w:p w14:paraId="1097996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22E436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</w:tcPr>
          <w:p w14:paraId="280E3D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42534C64" w14:textId="77777777" w:rsidTr="00AF7B26">
        <w:trPr>
          <w:trHeight w:val="19"/>
        </w:trPr>
        <w:tc>
          <w:tcPr>
            <w:tcW w:w="6807" w:type="dxa"/>
            <w:gridSpan w:val="3"/>
          </w:tcPr>
          <w:p w14:paraId="37394AB1" w14:textId="77777777" w:rsidR="00385733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385733">
              <w:rPr>
                <w:rFonts w:asciiTheme="majorHAnsi" w:hAnsiTheme="majorHAnsi" w:cstheme="majorHAnsi"/>
                <w:b/>
                <w:bCs/>
              </w:rPr>
              <w:t>Корелација:</w:t>
            </w:r>
          </w:p>
          <w:p w14:paraId="59BF84C4" w14:textId="2BF3492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култура, Музичка култура</w:t>
            </w:r>
          </w:p>
        </w:tc>
        <w:tc>
          <w:tcPr>
            <w:tcW w:w="3718" w:type="dxa"/>
          </w:tcPr>
          <w:p w14:paraId="2355477E" w14:textId="77777777" w:rsidR="00067154" w:rsidRPr="00385733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385733">
              <w:rPr>
                <w:rFonts w:asciiTheme="majorHAnsi" w:hAnsiTheme="majorHAnsi" w:cstheme="majorHAnsi"/>
                <w:b/>
                <w:bCs/>
              </w:rPr>
              <w:t xml:space="preserve">Место рада: </w:t>
            </w:r>
          </w:p>
          <w:p w14:paraId="57430CEA" w14:textId="435CEAD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1A893EFA" w14:textId="77777777" w:rsidTr="00AF7B26">
        <w:trPr>
          <w:trHeight w:val="19"/>
        </w:trPr>
        <w:tc>
          <w:tcPr>
            <w:tcW w:w="10525" w:type="dxa"/>
            <w:gridSpan w:val="4"/>
          </w:tcPr>
          <w:p w14:paraId="10A67A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5DC6FE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1F0B62A" w14:textId="65C7AE2C" w:rsidR="00067154" w:rsidRPr="00026B28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1E41CED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5DA9F08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21BB0F4C" w14:textId="77777777" w:rsidTr="00AF7B26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5F74DFD0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349501BC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20469D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50093E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0DB6B0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8441EAF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3706B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1AE298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0201CBC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чита стихове на страни 20 у уџбенику.</w:t>
            </w:r>
          </w:p>
          <w:p w14:paraId="19F38A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дечак разговара са баком?</w:t>
            </w:r>
          </w:p>
          <w:p w14:paraId="2F1912B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које начине се још може слати порука драгој особи?</w:t>
            </w:r>
          </w:p>
          <w:p w14:paraId="554CF0B9" w14:textId="7CC709B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Напиши кратак поздрав својој баки.</w:t>
            </w:r>
          </w:p>
        </w:tc>
        <w:tc>
          <w:tcPr>
            <w:tcW w:w="2875" w:type="dxa"/>
          </w:tcPr>
          <w:p w14:paraId="55CBEE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0B820F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179DB56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Записују у уџбенику кратак поздрав својој баки.</w:t>
            </w:r>
          </w:p>
        </w:tc>
      </w:tr>
      <w:tr w:rsidR="00067154" w:rsidRPr="0017140F" w14:paraId="1BC53A42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859EE41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D15DC7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AB7016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17140F">
              <w:rPr>
                <w:rFonts w:asciiTheme="majorHAnsi" w:eastAsia="Times New Roman" w:hAnsiTheme="majorHAnsi" w:cstheme="majorHAnsi"/>
              </w:rPr>
              <w:t>: Пренеси поруке и разговарај</w:t>
            </w:r>
          </w:p>
        </w:tc>
        <w:tc>
          <w:tcPr>
            <w:tcW w:w="2875" w:type="dxa"/>
          </w:tcPr>
          <w:p w14:paraId="69BD3C7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46767358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7858C3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0040AC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Објаснити реч комуникација. Она може бити остварена на различите начине, говором , покретима руку и тела, изразом лица, писањем.</w:t>
            </w:r>
          </w:p>
          <w:p w14:paraId="4C29B38F" w14:textId="02CE09D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(Махни другу из суседне клупе! Покажи изразом лица радост!</w:t>
            </w:r>
          </w:p>
          <w:p w14:paraId="76DA5036" w14:textId="355B94B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Покажи телом да не желиш да разговараш! и</w:t>
            </w:r>
            <w:r w:rsidR="0038573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сл.)</w:t>
            </w:r>
          </w:p>
          <w:p w14:paraId="304418F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Пошаљимо поруку другу који живи у другом граду.</w:t>
            </w:r>
          </w:p>
          <w:p w14:paraId="3F7F4E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то можемо учинити?</w:t>
            </w:r>
          </w:p>
          <w:p w14:paraId="11F8D447" w14:textId="7B4A267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Некада, у прошлости,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без употребе дигиталних уређаја, људи су размењивали поруке путем поште, писама, разгледница. </w:t>
            </w:r>
          </w:p>
          <w:p w14:paraId="11F474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 данас постоји пошта путем које се могу преносити поруке, писма, пакети. </w:t>
            </w:r>
          </w:p>
          <w:p w14:paraId="6A240C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Чему служи поштанско сандуче?</w:t>
            </w:r>
          </w:p>
          <w:p w14:paraId="03F822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Упореди изглед различитих телефона приказан на страни 21 у уџбенику.</w:t>
            </w:r>
          </w:p>
          <w:p w14:paraId="614930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Дигитални уређаји омогућаваји да овај пренос постане бржи. </w:t>
            </w:r>
          </w:p>
          <w:p w14:paraId="4FC641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Навести примере: телефонски разговори, видео-позиви, размена електронске поште, слање СМС порука. </w:t>
            </w:r>
          </w:p>
          <w:p w14:paraId="03B8F0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Објашњава функцију “паметног” телефона и електронске поште. </w:t>
            </w:r>
          </w:p>
          <w:p w14:paraId="23DEEB26" w14:textId="7ACD59AB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Истаћи да су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за комуникацију путем дигиталних уређаја потребни различити програми и интернет.</w:t>
            </w:r>
          </w:p>
        </w:tc>
        <w:tc>
          <w:tcPr>
            <w:tcW w:w="2875" w:type="dxa"/>
          </w:tcPr>
          <w:p w14:paraId="39EFD7B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 и одговарају на њих.</w:t>
            </w:r>
          </w:p>
          <w:p w14:paraId="41324E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Активно учествују у показивању различитих начина комуникације.</w:t>
            </w:r>
          </w:p>
          <w:p w14:paraId="41F3F31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начине слања порука (писмом, разгледницом, честитком)</w:t>
            </w:r>
          </w:p>
          <w:p w14:paraId="46C1758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слике у уџбенику страна 20 и 21 и описују их. </w:t>
            </w:r>
          </w:p>
          <w:p w14:paraId="06C66A0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Уочавају разлике у начинима комуникације некад и сад. </w:t>
            </w:r>
          </w:p>
          <w:p w14:paraId="04DF3C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свесци “паметан” телефон.</w:t>
            </w:r>
          </w:p>
          <w:p w14:paraId="031E1B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350972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31A3C8A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4933E1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6670A94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0B1A0B5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Организовати игру “глуви телефони”.</w:t>
            </w:r>
          </w:p>
          <w:p w14:paraId="0132C61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задаје реченицу, а ученици је редом шапатом преносе. </w:t>
            </w:r>
          </w:p>
          <w:p w14:paraId="13E5B8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(нпр. Позови Марка на мој рођендан.)</w:t>
            </w:r>
          </w:p>
        </w:tc>
        <w:tc>
          <w:tcPr>
            <w:tcW w:w="4127" w:type="dxa"/>
            <w:gridSpan w:val="2"/>
          </w:tcPr>
          <w:p w14:paraId="6ED8223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Учествују у игри. </w:t>
            </w:r>
          </w:p>
          <w:p w14:paraId="74A58B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Поштују правила игре. </w:t>
            </w:r>
          </w:p>
          <w:p w14:paraId="0DDF1AF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игре слушају почетну реченицу и упоређују да ли је тачно пренешена на крају. Уочавају да је важно тачно пренети поруку.</w:t>
            </w:r>
          </w:p>
        </w:tc>
      </w:tr>
      <w:tr w:rsidR="00067154" w:rsidRPr="0017140F" w14:paraId="567D532B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6091468F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404CC047" w14:textId="22B6B93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стр.21.</w:t>
            </w:r>
          </w:p>
        </w:tc>
        <w:tc>
          <w:tcPr>
            <w:tcW w:w="4127" w:type="dxa"/>
            <w:gridSpan w:val="2"/>
          </w:tcPr>
          <w:p w14:paraId="5B7945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Састављају реч од датих слова.</w:t>
            </w:r>
          </w:p>
        </w:tc>
      </w:tr>
      <w:tr w:rsidR="00067154" w:rsidRPr="0017140F" w14:paraId="13B3342A" w14:textId="77777777" w:rsidTr="00AF7B26">
        <w:trPr>
          <w:trHeight w:val="270"/>
        </w:trPr>
        <w:tc>
          <w:tcPr>
            <w:tcW w:w="1885" w:type="dxa"/>
          </w:tcPr>
          <w:p w14:paraId="20EC74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2A4EC646" w14:textId="362B71A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је упознат са циљем учења </w:t>
            </w:r>
          </w:p>
          <w:p w14:paraId="17E6FE37" w14:textId="3366A3D3" w:rsidR="00067154" w:rsidRPr="00385733" w:rsidRDefault="00067154" w:rsidP="00665D75">
            <w:pPr>
              <w:pStyle w:val="Bulet"/>
            </w:pPr>
            <w:r w:rsidRPr="0017140F">
              <w:t>Упореди традиционалне видове комуникације са комуникацијом посредством дигиталних уређаја;</w:t>
            </w:r>
          </w:p>
        </w:tc>
      </w:tr>
    </w:tbl>
    <w:p w14:paraId="5CE4E93B" w14:textId="1EDA1C62" w:rsidR="00026B28" w:rsidRDefault="00026B28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307FAAF4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E7DA3FD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758FC084" w14:textId="12DD7EC6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6D96ED5" w14:textId="63F270B6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циљом учења о начинима комуникације некад и сад.</w:t>
            </w:r>
          </w:p>
        </w:tc>
      </w:tr>
      <w:tr w:rsidR="00067154" w:rsidRPr="0017140F" w14:paraId="725ACD84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3748A9BD" w14:textId="01E96C4E" w:rsidR="00067154" w:rsidRPr="0017140F" w:rsidRDefault="00067154" w:rsidP="0076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79A484D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788E30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197A62EE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73200B5" w14:textId="77DB0876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2451D4B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1602EC4D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208B3B0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1863B7E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4492321E" w14:textId="47E5C3C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37997AA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6A873A25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0930101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13E59B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60CE901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58491D05" w:rsidR="00067154" w:rsidRPr="0017140F" w:rsidRDefault="00067154" w:rsidP="00286728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76DCE" w14:textId="77777777" w:rsidR="00BC19BA" w:rsidRDefault="00BC19BA">
      <w:pPr>
        <w:spacing w:after="0" w:line="240" w:lineRule="auto"/>
      </w:pPr>
      <w:r>
        <w:separator/>
      </w:r>
    </w:p>
  </w:endnote>
  <w:endnote w:type="continuationSeparator" w:id="0">
    <w:p w14:paraId="5B5C52D5" w14:textId="77777777" w:rsidR="00BC19BA" w:rsidRDefault="00BC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8765F" w14:textId="77777777" w:rsidR="00BC19BA" w:rsidRDefault="00BC19BA">
      <w:pPr>
        <w:spacing w:after="0" w:line="240" w:lineRule="auto"/>
      </w:pPr>
      <w:r>
        <w:separator/>
      </w:r>
    </w:p>
  </w:footnote>
  <w:footnote w:type="continuationSeparator" w:id="0">
    <w:p w14:paraId="6C0AF358" w14:textId="77777777" w:rsidR="00BC19BA" w:rsidRDefault="00BC1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243AB9"/>
    <w:rsid w:val="00286728"/>
    <w:rsid w:val="00385733"/>
    <w:rsid w:val="003A45AD"/>
    <w:rsid w:val="003A4B66"/>
    <w:rsid w:val="003C329F"/>
    <w:rsid w:val="00491E3D"/>
    <w:rsid w:val="0050466F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83DEF"/>
    <w:rsid w:val="009B199C"/>
    <w:rsid w:val="00A108EE"/>
    <w:rsid w:val="00A90CC5"/>
    <w:rsid w:val="00A97E23"/>
    <w:rsid w:val="00AE359F"/>
    <w:rsid w:val="00AF7B26"/>
    <w:rsid w:val="00BA17A8"/>
    <w:rsid w:val="00BC0546"/>
    <w:rsid w:val="00BC19BA"/>
    <w:rsid w:val="00C65B41"/>
    <w:rsid w:val="00CD3669"/>
    <w:rsid w:val="00E334D9"/>
    <w:rsid w:val="00E510E0"/>
    <w:rsid w:val="00F4490E"/>
    <w:rsid w:val="00FD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2023-06-14T12:33:00Z</dcterms:created>
  <dcterms:modified xsi:type="dcterms:W3CDTF">2023-06-14T12:44:00Z</dcterms:modified>
</cp:coreProperties>
</file>