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830975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34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830975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Физичке величине и мерне јединице. Међународни систем мера.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13834" w:rsidRDefault="00D8728E" w:rsidP="00A74FE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F461B7" w:rsidRPr="00D8728E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613834" w:rsidRPr="00D8728E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F461B7" w:rsidRPr="00D8728E">
              <w:rPr>
                <w:rFonts w:cstheme="minorHAnsi"/>
                <w:sz w:val="20"/>
                <w:szCs w:val="20"/>
                <w:lang w:val="sr-Cyrl-RS"/>
              </w:rPr>
              <w:t xml:space="preserve">усвоје основну преставу о физичким величинима, мерним јединицама и Међународним системом мера. </w:t>
            </w:r>
          </w:p>
          <w:p w:rsidR="00A74FE7" w:rsidRDefault="00A74FE7" w:rsidP="00A74FE7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A74FE7" w:rsidRDefault="00A74FE7" w:rsidP="00A74FE7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A74FE7" w:rsidRPr="00A51A37" w:rsidRDefault="00A74FE7" w:rsidP="00A74FE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D8728E" w:rsidRPr="00D8728E" w:rsidRDefault="00D8728E" w:rsidP="00A74FE7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9653FC" w:rsidRPr="004628FA" w:rsidRDefault="009653FC" w:rsidP="0070033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3834" w:rsidRDefault="00613834" w:rsidP="00613834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које су основне физичке величине и њихове мерне јединице</w:t>
            </w:r>
            <w:r w:rsidR="00C0581F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;</w:t>
            </w:r>
          </w:p>
          <w:p w:rsidR="00C0581F" w:rsidRPr="005367FA" w:rsidRDefault="00C0581F" w:rsidP="00C0581F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се физичке величине деле на основне и изведене.</w:t>
            </w:r>
          </w:p>
          <w:p w:rsidR="009653FC" w:rsidRPr="00315F61" w:rsidRDefault="009653FC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4E1744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Дијалошки, индивидуални, рад у групи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391A87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  <w:bookmarkStart w:id="0" w:name="_GoBack"/>
            <w:bookmarkEnd w:id="0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Уџбеник, </w:t>
            </w:r>
            <w:r w:rsidR="008D766D">
              <w:rPr>
                <w:sz w:val="20"/>
                <w:szCs w:val="20"/>
                <w:lang w:val="sr-Cyrl-RS"/>
              </w:rPr>
              <w:t>д</w:t>
            </w:r>
            <w:r w:rsidR="00F461B7" w:rsidRPr="00F461B7">
              <w:rPr>
                <w:sz w:val="20"/>
                <w:szCs w:val="20"/>
                <w:lang w:val="sr-Cyrl-RS"/>
              </w:rPr>
              <w:t>инамометар, три идентична тега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9A2D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F461B7">
              <w:rPr>
                <w:lang w:val="sr-Cyrl-RS"/>
              </w:rPr>
              <w:t>75</w:t>
            </w:r>
            <w:r>
              <w:rPr>
                <w:lang w:val="sr-Cyrl-RS"/>
              </w:rPr>
              <w:t>. Ученици реализују оглед, током реализације огледа наставник надгледа рад ученика и одговара на питања ученика. Ученици у школским свескам</w:t>
            </w:r>
            <w:r w:rsidR="009A2DF2">
              <w:rPr>
                <w:lang w:val="sr-Cyrl-RS"/>
              </w:rPr>
              <w:t>а анализирају и илуструју демонс</w:t>
            </w:r>
            <w:r>
              <w:rPr>
                <w:lang w:val="sr-Cyrl-RS"/>
              </w:rPr>
              <w:t>трациони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FD5F08">
        <w:trPr>
          <w:trHeight w:val="10340"/>
        </w:trPr>
        <w:tc>
          <w:tcPr>
            <w:tcW w:w="9350" w:type="dxa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A5481C" w:rsidRDefault="0070033D" w:rsidP="00A5481C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имали</w:t>
            </w:r>
            <w:r w:rsidR="00662ACD">
              <w:rPr>
                <w:lang w:val="sr-Cyrl-RS"/>
              </w:rPr>
              <w:t xml:space="preserve"> током демонстрационог огледа. </w:t>
            </w:r>
            <w:r w:rsidRPr="0070033D">
              <w:rPr>
                <w:lang w:val="sr-Cyrl-RS"/>
              </w:rPr>
              <w:t xml:space="preserve">Наставник та запажања бележи на табли. </w:t>
            </w:r>
            <w:r w:rsidR="00C6399A">
              <w:rPr>
                <w:lang w:val="sr-Cyrl-RS"/>
              </w:rPr>
              <w:t>Остали у</w:t>
            </w:r>
            <w:r w:rsidRPr="0070033D">
              <w:rPr>
                <w:lang w:val="sr-Cyrl-RS"/>
              </w:rPr>
              <w:t>ченици коментаришу рад групе која излаже, постављају питања и бележе одговоре</w:t>
            </w:r>
            <w:r w:rsidR="00D4096B">
              <w:rPr>
                <w:lang w:val="sr-Cyrl-RS"/>
              </w:rPr>
              <w:t>.</w:t>
            </w:r>
          </w:p>
          <w:p w:rsidR="00A5481C" w:rsidRDefault="00A5481C" w:rsidP="00A5481C">
            <w:pPr>
              <w:jc w:val="both"/>
              <w:rPr>
                <w:lang w:val="sr-Cyrl-RS"/>
              </w:rPr>
            </w:pPr>
          </w:p>
          <w:p w:rsidR="00F461B7" w:rsidRDefault="00F461B7" w:rsidP="00A5481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појам физичких величина и да је њихова главна особина је да могу да се измере.</w:t>
            </w:r>
          </w:p>
          <w:p w:rsidR="00F461B7" w:rsidRDefault="00F461B7" w:rsidP="00A5481C">
            <w:pPr>
              <w:jc w:val="both"/>
              <w:rPr>
                <w:lang w:val="sr-Cyrl-RS"/>
              </w:rPr>
            </w:pPr>
          </w:p>
          <w:p w:rsidR="00FD5F08" w:rsidRDefault="00FD5F08" w:rsidP="00FD5F08">
            <w:pPr>
              <w:rPr>
                <w:b/>
                <w:lang w:val="sr-Latn-RS"/>
              </w:rPr>
            </w:pPr>
            <w:r w:rsidRPr="00E6049F">
              <w:rPr>
                <w:b/>
                <w:lang w:val="sr-Cyrl-RS"/>
              </w:rPr>
              <w:t>Измерити неку физичку величину значи упоредити је са њеном усвојеном мерном јединицом.</w:t>
            </w:r>
            <w:r w:rsidRPr="00E6049F">
              <w:rPr>
                <w:b/>
                <w:lang w:val="sr-Latn-RS"/>
              </w:rPr>
              <w:t xml:space="preserve"> </w:t>
            </w:r>
          </w:p>
          <w:p w:rsidR="00FD5F08" w:rsidRPr="00252CB8" w:rsidRDefault="00FD5F08" w:rsidP="00FD5F08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Свака физичка величина има своју </w:t>
            </w:r>
            <w:r w:rsidRPr="00810E1D">
              <w:rPr>
                <w:b/>
                <w:lang w:val="sr-Cyrl-RS"/>
              </w:rPr>
              <w:t>ознаку</w:t>
            </w:r>
            <w:r>
              <w:rPr>
                <w:lang w:val="sr-Cyrl-RS"/>
              </w:rPr>
              <w:t xml:space="preserve">, </w:t>
            </w:r>
            <w:r w:rsidRPr="00810E1D">
              <w:rPr>
                <w:b/>
                <w:lang w:val="sr-Cyrl-RS"/>
              </w:rPr>
              <w:t>бројну вредност</w:t>
            </w:r>
            <w:r>
              <w:rPr>
                <w:lang w:val="sr-Cyrl-RS"/>
              </w:rPr>
              <w:t xml:space="preserve"> и </w:t>
            </w:r>
            <w:r w:rsidRPr="00810E1D">
              <w:rPr>
                <w:b/>
                <w:lang w:val="sr-Cyrl-RS"/>
              </w:rPr>
              <w:t>јединицу мере</w:t>
            </w:r>
            <w:r>
              <w:rPr>
                <w:b/>
                <w:lang w:val="sr-Cyrl-RS"/>
              </w:rPr>
              <w:t>.</w:t>
            </w:r>
          </w:p>
          <w:p w:rsidR="00FD5F08" w:rsidRDefault="00A134FE" w:rsidP="00FD5F08">
            <w:pPr>
              <w:jc w:val="center"/>
              <w:rPr>
                <w:sz w:val="28"/>
                <w:szCs w:val="28"/>
                <w:lang w:val="sr-Latn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A7BFE2" wp14:editId="1F792535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130175</wp:posOffset>
                      </wp:positionV>
                      <wp:extent cx="548640" cy="261620"/>
                      <wp:effectExtent l="38100" t="0" r="22860" b="6223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640" cy="26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3D650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62.4pt;margin-top:10.25pt;width:43.2pt;height:20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FD5F08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F89F0F" wp14:editId="37FACD14">
                      <wp:simplePos x="0" y="0"/>
                      <wp:positionH relativeFrom="column">
                        <wp:posOffset>3236181</wp:posOffset>
                      </wp:positionH>
                      <wp:positionV relativeFrom="paragraph">
                        <wp:posOffset>131307</wp:posOffset>
                      </wp:positionV>
                      <wp:extent cx="628153" cy="246490"/>
                      <wp:effectExtent l="0" t="0" r="76835" b="5842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153" cy="246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E8AB22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254.8pt;margin-top:10.35pt;width:49.45pt;height:1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FD5F08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9A4ECF" wp14:editId="59CE2D2B">
                      <wp:simplePos x="0" y="0"/>
                      <wp:positionH relativeFrom="column">
                        <wp:posOffset>3037398</wp:posOffset>
                      </wp:positionH>
                      <wp:positionV relativeFrom="paragraph">
                        <wp:posOffset>194917</wp:posOffset>
                      </wp:positionV>
                      <wp:extent cx="7952" cy="262393"/>
                      <wp:effectExtent l="76200" t="0" r="68580" b="6159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52" cy="26239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83CD79" id="Straight Arrow Connector 7" o:spid="_x0000_s1026" type="#_x0000_t32" style="position:absolute;margin-left:239.15pt;margin-top:15.35pt;width:.65pt;height:20.6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FD5F08" w:rsidRPr="00810E1D">
              <w:rPr>
                <w:sz w:val="28"/>
                <w:szCs w:val="28"/>
                <w:lang w:val="sr-Latn-RS"/>
              </w:rPr>
              <w:t>F  = 5 N</w:t>
            </w:r>
          </w:p>
          <w:p w:rsidR="00FD5F08" w:rsidRPr="00810E1D" w:rsidRDefault="00FD5F08" w:rsidP="00FD5F08">
            <w:pPr>
              <w:jc w:val="center"/>
              <w:rPr>
                <w:sz w:val="28"/>
                <w:szCs w:val="28"/>
                <w:lang w:val="sr-Latn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952F82" wp14:editId="474C4C1E">
                      <wp:simplePos x="0" y="0"/>
                      <wp:positionH relativeFrom="column">
                        <wp:posOffset>3864334</wp:posOffset>
                      </wp:positionH>
                      <wp:positionV relativeFrom="paragraph">
                        <wp:posOffset>10077</wp:posOffset>
                      </wp:positionV>
                      <wp:extent cx="969645" cy="373684"/>
                      <wp:effectExtent l="0" t="0" r="20955" b="2667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45" cy="3736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5F08" w:rsidRPr="00810E1D" w:rsidRDefault="00FD5F08" w:rsidP="00FD5F0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r-Cyrl-RS"/>
                                    </w:rPr>
                                  </w:pPr>
                                  <w:r w:rsidRPr="00810E1D">
                                    <w:rPr>
                                      <w:sz w:val="18"/>
                                      <w:szCs w:val="18"/>
                                      <w:lang w:val="sr-Cyrl-RS"/>
                                    </w:rPr>
                                    <w:t>Ознака физичке величине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952F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04.3pt;margin-top:.8pt;width:76.35pt;height:2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" fillcolor="window" strokeweight=".5pt">
                      <v:textbox>
                        <w:txbxContent>
                          <w:p w:rsidR="00FD5F08" w:rsidRPr="00810E1D" w:rsidRDefault="00FD5F08" w:rsidP="00FD5F0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r-Cyrl-RS"/>
                              </w:rPr>
                            </w:pPr>
                            <w:r w:rsidRPr="00810E1D">
                              <w:rPr>
                                <w:sz w:val="18"/>
                                <w:szCs w:val="18"/>
                                <w:lang w:val="sr-Cyrl-RS"/>
                              </w:rPr>
                              <w:t>Ознака физичке величине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CAB04D" wp14:editId="0DDA4EF2">
                      <wp:simplePos x="0" y="0"/>
                      <wp:positionH relativeFrom="column">
                        <wp:posOffset>1065448</wp:posOffset>
                      </wp:positionH>
                      <wp:positionV relativeFrom="paragraph">
                        <wp:posOffset>9525</wp:posOffset>
                      </wp:positionV>
                      <wp:extent cx="970059" cy="381663"/>
                      <wp:effectExtent l="0" t="0" r="20955" b="1841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0059" cy="38166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5F08" w:rsidRPr="00810E1D" w:rsidRDefault="00FD5F08" w:rsidP="00FD5F0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r-Cyrl-RS"/>
                                    </w:rPr>
                                  </w:pPr>
                                  <w:r w:rsidRPr="00810E1D">
                                    <w:rPr>
                                      <w:sz w:val="18"/>
                                      <w:szCs w:val="18"/>
                                      <w:lang w:val="sr-Cyrl-RS"/>
                                    </w:rPr>
                                    <w:t>Ознака физичке величине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AB04D" id="Text Box 4" o:spid="_x0000_s1027" type="#_x0000_t202" style="position:absolute;left:0;text-align:left;margin-left:83.9pt;margin-top:.75pt;width:76.4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" fillcolor="window" strokeweight=".5pt">
                      <v:textbox>
                        <w:txbxContent>
                          <w:p w:rsidR="00FD5F08" w:rsidRPr="00810E1D" w:rsidRDefault="00FD5F08" w:rsidP="00FD5F0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r-Cyrl-RS"/>
                              </w:rPr>
                            </w:pPr>
                            <w:r w:rsidRPr="00810E1D">
                              <w:rPr>
                                <w:sz w:val="18"/>
                                <w:szCs w:val="18"/>
                                <w:lang w:val="sr-Cyrl-RS"/>
                              </w:rPr>
                              <w:t>Ознака физичке величине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5F08" w:rsidRPr="00810E1D" w:rsidRDefault="00A134FE" w:rsidP="00FD5F08">
            <w:pPr>
              <w:jc w:val="center"/>
              <w:rPr>
                <w:lang w:val="sr-Latn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10F616" wp14:editId="06BD8602">
                      <wp:simplePos x="0" y="0"/>
                      <wp:positionH relativeFrom="margin">
                        <wp:posOffset>2404745</wp:posOffset>
                      </wp:positionH>
                      <wp:positionV relativeFrom="paragraph">
                        <wp:posOffset>42545</wp:posOffset>
                      </wp:positionV>
                      <wp:extent cx="970059" cy="381663"/>
                      <wp:effectExtent l="0" t="0" r="20955" b="1841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0059" cy="38166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5F08" w:rsidRPr="00810E1D" w:rsidRDefault="00FD5F08" w:rsidP="00FD5F0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r-Cyrl-RS"/>
                                    </w:rPr>
                                  </w:pPr>
                                  <w:r w:rsidRPr="00810E1D">
                                    <w:rPr>
                                      <w:sz w:val="18"/>
                                      <w:szCs w:val="18"/>
                                      <w:lang w:val="sr-Cyrl-RS"/>
                                    </w:rPr>
                                    <w:t>Ознака физичке величине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0F616" id="Text Box 5" o:spid="_x0000_s1028" type="#_x0000_t202" style="position:absolute;left:0;text-align:left;margin-left:189.35pt;margin-top:3.35pt;width:76.4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" fillcolor="window" strokeweight=".5pt">
                      <v:textbox>
                        <w:txbxContent>
                          <w:p w:rsidR="00FD5F08" w:rsidRPr="00810E1D" w:rsidRDefault="00FD5F08" w:rsidP="00FD5F0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r-Cyrl-RS"/>
                              </w:rPr>
                            </w:pPr>
                            <w:r w:rsidRPr="00810E1D">
                              <w:rPr>
                                <w:sz w:val="18"/>
                                <w:szCs w:val="18"/>
                                <w:lang w:val="sr-Cyrl-RS"/>
                              </w:rPr>
                              <w:t>Ознака физичке величине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F461B7" w:rsidRDefault="00F461B7" w:rsidP="00A5481C">
            <w:pPr>
              <w:jc w:val="both"/>
              <w:rPr>
                <w:lang w:val="sr-Cyrl-RS"/>
              </w:rPr>
            </w:pPr>
          </w:p>
          <w:p w:rsidR="00FD5F08" w:rsidRDefault="00FD5F08" w:rsidP="00A5481C">
            <w:pPr>
              <w:jc w:val="both"/>
              <w:rPr>
                <w:lang w:val="sr-Cyrl-RS"/>
              </w:rPr>
            </w:pPr>
          </w:p>
          <w:p w:rsidR="00FD5F08" w:rsidRDefault="00FD5F08" w:rsidP="00A5481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упознаје ученике са Међународним системом мерних јединица:</w:t>
            </w:r>
          </w:p>
          <w:p w:rsidR="00FD5F08" w:rsidRPr="00BF0A70" w:rsidRDefault="00FD5F08" w:rsidP="00FD5F08">
            <w:pPr>
              <w:jc w:val="both"/>
              <w:rPr>
                <w:lang w:val="sr-Cyrl-RS"/>
              </w:rPr>
            </w:pPr>
            <w:r w:rsidRPr="00BF0A70">
              <w:t xml:space="preserve">1960. </w:t>
            </w:r>
            <w:proofErr w:type="gramStart"/>
            <w:r w:rsidRPr="00BF0A70">
              <w:rPr>
                <w:lang w:val="sr-Cyrl-RS"/>
              </w:rPr>
              <w:t>године</w:t>
            </w:r>
            <w:proofErr w:type="gramEnd"/>
            <w:r w:rsidRPr="00BF0A70">
              <w:rPr>
                <w:lang w:val="sr-Cyrl-RS"/>
              </w:rPr>
              <w:t xml:space="preserve"> је уведен </w:t>
            </w:r>
            <w:r w:rsidRPr="00BF0A70">
              <w:rPr>
                <w:b/>
                <w:lang w:val="sr-Cyrl-RS"/>
              </w:rPr>
              <w:t>Међународни систем јединица</w:t>
            </w:r>
            <w:r w:rsidRPr="00BF0A70">
              <w:rPr>
                <w:lang w:val="sr-Cyrl-RS"/>
              </w:rPr>
              <w:t xml:space="preserve"> који користи већина држава у свету. Скраћена ознака овог система је </w:t>
            </w:r>
            <w:r w:rsidRPr="00BF0A70">
              <w:rPr>
                <w:b/>
                <w:lang w:val="sr-Latn-RS"/>
              </w:rPr>
              <w:t xml:space="preserve">SI </w:t>
            </w:r>
            <w:r w:rsidRPr="00BF0A70">
              <w:rPr>
                <w:b/>
                <w:lang w:val="sr-Cyrl-RS"/>
              </w:rPr>
              <w:t>систем</w:t>
            </w:r>
            <w:r w:rsidRPr="00BF0A70">
              <w:rPr>
                <w:lang w:val="sr-Cyrl-RS"/>
              </w:rPr>
              <w:t xml:space="preserve">. </w:t>
            </w:r>
          </w:p>
          <w:p w:rsidR="00FD5F08" w:rsidRDefault="00FD5F08" w:rsidP="00FD5F08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 xml:space="preserve"> </w:t>
            </w:r>
            <w:proofErr w:type="spellStart"/>
            <w:r w:rsidRPr="00A44C07">
              <w:rPr>
                <w:b/>
              </w:rPr>
              <w:t>Физичке</w:t>
            </w:r>
            <w:proofErr w:type="spellEnd"/>
            <w:r w:rsidRPr="00A44C07">
              <w:rPr>
                <w:b/>
              </w:rPr>
              <w:t xml:space="preserve"> </w:t>
            </w:r>
            <w:proofErr w:type="spellStart"/>
            <w:r w:rsidRPr="00A44C07">
              <w:rPr>
                <w:b/>
              </w:rPr>
              <w:t>величине</w:t>
            </w:r>
            <w:proofErr w:type="spellEnd"/>
            <w:r w:rsidRPr="00A44C07">
              <w:rPr>
                <w:b/>
              </w:rPr>
              <w:t xml:space="preserve"> </w:t>
            </w:r>
            <w:r>
              <w:rPr>
                <w:b/>
                <w:lang w:val="sr-Cyrl-RS"/>
              </w:rPr>
              <w:t xml:space="preserve">у </w:t>
            </w:r>
            <w:r>
              <w:rPr>
                <w:b/>
                <w:lang w:val="sr-Latn-RS"/>
              </w:rPr>
              <w:t xml:space="preserve">SI </w:t>
            </w:r>
            <w:r>
              <w:rPr>
                <w:b/>
                <w:lang w:val="sr-Cyrl-RS"/>
              </w:rPr>
              <w:t xml:space="preserve">систему </w:t>
            </w:r>
            <w:proofErr w:type="spellStart"/>
            <w:r w:rsidRPr="00A44C07">
              <w:rPr>
                <w:b/>
              </w:rPr>
              <w:t>се</w:t>
            </w:r>
            <w:proofErr w:type="spellEnd"/>
            <w:r w:rsidRPr="00A44C07">
              <w:rPr>
                <w:b/>
              </w:rPr>
              <w:t xml:space="preserve"> </w:t>
            </w:r>
            <w:proofErr w:type="spellStart"/>
            <w:r w:rsidRPr="00A44C07">
              <w:rPr>
                <w:b/>
              </w:rPr>
              <w:t>деле</w:t>
            </w:r>
            <w:proofErr w:type="spellEnd"/>
            <w:r w:rsidRPr="00A44C07">
              <w:rPr>
                <w:b/>
              </w:rPr>
              <w:t xml:space="preserve"> </w:t>
            </w:r>
            <w:proofErr w:type="spellStart"/>
            <w:r w:rsidRPr="00A44C07">
              <w:rPr>
                <w:b/>
              </w:rPr>
              <w:t>на</w:t>
            </w:r>
            <w:proofErr w:type="spellEnd"/>
            <w:r w:rsidRPr="00A44C07">
              <w:rPr>
                <w:b/>
              </w:rPr>
              <w:t xml:space="preserve"> </w:t>
            </w:r>
            <w:proofErr w:type="spellStart"/>
            <w:r w:rsidRPr="00A44C07">
              <w:rPr>
                <w:b/>
              </w:rPr>
              <w:t>основне</w:t>
            </w:r>
            <w:proofErr w:type="spellEnd"/>
            <w:r w:rsidRPr="00A44C07">
              <w:rPr>
                <w:b/>
              </w:rPr>
              <w:t xml:space="preserve"> и </w:t>
            </w:r>
            <w:proofErr w:type="spellStart"/>
            <w:r w:rsidRPr="00A44C07">
              <w:rPr>
                <w:b/>
              </w:rPr>
              <w:t>изведене</w:t>
            </w:r>
            <w:proofErr w:type="spellEnd"/>
            <w:r w:rsidRPr="00A44C07">
              <w:rPr>
                <w:b/>
              </w:rPr>
              <w:t>.</w:t>
            </w:r>
          </w:p>
          <w:p w:rsidR="00FD5F08" w:rsidRDefault="00FD5F08" w:rsidP="00FD5F08">
            <w:pPr>
              <w:jc w:val="both"/>
            </w:pPr>
            <w:r>
              <w:t>О</w:t>
            </w:r>
            <w:r>
              <w:rPr>
                <w:lang w:val="sr-Cyrl-RS"/>
              </w:rPr>
              <w:t>с</w:t>
            </w:r>
            <w:proofErr w:type="spellStart"/>
            <w:r>
              <w:t>новне</w:t>
            </w:r>
            <w:proofErr w:type="spellEnd"/>
            <w:r>
              <w:t xml:space="preserve"> </w:t>
            </w:r>
            <w:proofErr w:type="spellStart"/>
            <w:r>
              <w:t>физичке</w:t>
            </w:r>
            <w:proofErr w:type="spellEnd"/>
            <w:r>
              <w:t xml:space="preserve"> </w:t>
            </w:r>
            <w:proofErr w:type="spellStart"/>
            <w:r>
              <w:t>величине</w:t>
            </w:r>
            <w:proofErr w:type="spellEnd"/>
            <w:r>
              <w:t xml:space="preserve"> </w:t>
            </w:r>
            <w:proofErr w:type="spellStart"/>
            <w:r>
              <w:t>чини</w:t>
            </w:r>
            <w:proofErr w:type="spellEnd"/>
            <w:r>
              <w:t xml:space="preserve"> </w:t>
            </w:r>
            <w:proofErr w:type="spellStart"/>
            <w:r>
              <w:t>скуп</w:t>
            </w:r>
            <w:proofErr w:type="spellEnd"/>
            <w:r>
              <w:t xml:space="preserve"> </w:t>
            </w:r>
            <w:proofErr w:type="spellStart"/>
            <w:r>
              <w:t>величина</w:t>
            </w:r>
            <w:proofErr w:type="spellEnd"/>
            <w:r>
              <w:t xml:space="preserve"> </w:t>
            </w:r>
            <w:proofErr w:type="spellStart"/>
            <w:r>
              <w:t>помоћу</w:t>
            </w:r>
            <w:proofErr w:type="spellEnd"/>
            <w:r>
              <w:t xml:space="preserve"> </w:t>
            </w:r>
            <w:proofErr w:type="spellStart"/>
            <w:r>
              <w:t>којих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могу</w:t>
            </w:r>
            <w:proofErr w:type="spellEnd"/>
            <w:r>
              <w:t xml:space="preserve"> </w:t>
            </w:r>
            <w:proofErr w:type="spellStart"/>
            <w:r>
              <w:t>изразити</w:t>
            </w:r>
            <w:proofErr w:type="spellEnd"/>
            <w:r>
              <w:t xml:space="preserve"> </w:t>
            </w:r>
            <w:proofErr w:type="spellStart"/>
            <w:r>
              <w:t>све</w:t>
            </w:r>
            <w:proofErr w:type="spellEnd"/>
            <w:r>
              <w:t xml:space="preserve"> </w:t>
            </w:r>
            <w:proofErr w:type="spellStart"/>
            <w:r>
              <w:t>остале</w:t>
            </w:r>
            <w:proofErr w:type="spellEnd"/>
            <w:r>
              <w:t xml:space="preserve"> </w:t>
            </w:r>
            <w:proofErr w:type="spellStart"/>
            <w:r>
              <w:t>физичке</w:t>
            </w:r>
            <w:proofErr w:type="spellEnd"/>
            <w:r>
              <w:t xml:space="preserve"> </w:t>
            </w:r>
            <w:proofErr w:type="spellStart"/>
            <w:r>
              <w:t>величине</w:t>
            </w:r>
            <w:proofErr w:type="spellEnd"/>
            <w:r>
              <w:t xml:space="preserve">,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називају</w:t>
            </w:r>
            <w:proofErr w:type="spellEnd"/>
            <w:r>
              <w:t xml:space="preserve"> </w:t>
            </w:r>
            <w:proofErr w:type="spellStart"/>
            <w:r>
              <w:t>изведеним</w:t>
            </w:r>
            <w:proofErr w:type="spellEnd"/>
            <w:r>
              <w:t>.</w:t>
            </w:r>
          </w:p>
          <w:p w:rsidR="00FD5F08" w:rsidRDefault="00FD5F08" w:rsidP="00A5481C">
            <w:pPr>
              <w:jc w:val="both"/>
              <w:rPr>
                <w:lang w:val="sr-Cyrl-RS"/>
              </w:rPr>
            </w:pP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2277"/>
              <w:gridCol w:w="2278"/>
              <w:gridCol w:w="2277"/>
            </w:tblGrid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Физичка величина</w:t>
                  </w:r>
                </w:p>
              </w:tc>
              <w:tc>
                <w:tcPr>
                  <w:tcW w:w="2337" w:type="dxa"/>
                </w:tcPr>
                <w:p w:rsidR="00FD5F08" w:rsidRDefault="00FD5F08" w:rsidP="00FD5F08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Ознака физичке величине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Мерна јединица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Ознака мерне јединице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дужина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l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метар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m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време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t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секунд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s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маса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m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килограм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kg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температура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T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келвин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K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Јачина струје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I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ампер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A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Јачина светлости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vertAlign w:val="subscript"/>
                      <w:lang w:val="sr-Latn-RS"/>
                    </w:rPr>
                  </w:pPr>
                  <w:r>
                    <w:rPr>
                      <w:lang w:val="sr-Latn-RS"/>
                    </w:rPr>
                    <w:t>I</w:t>
                  </w:r>
                  <w:r>
                    <w:rPr>
                      <w:vertAlign w:val="subscript"/>
                      <w:lang w:val="sr-Latn-RS"/>
                    </w:rPr>
                    <w:t>v</w:t>
                  </w:r>
                </w:p>
              </w:tc>
              <w:tc>
                <w:tcPr>
                  <w:tcW w:w="2338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кандела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cd</w:t>
                  </w:r>
                </w:p>
              </w:tc>
            </w:tr>
            <w:tr w:rsidR="00FD5F08" w:rsidTr="00CD77DD">
              <w:tc>
                <w:tcPr>
                  <w:tcW w:w="2337" w:type="dxa"/>
                </w:tcPr>
                <w:p w:rsidR="00FD5F08" w:rsidRDefault="00FD5F08" w:rsidP="00FD5F08">
                  <w:pPr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Количина супстанције</w:t>
                  </w:r>
                </w:p>
              </w:tc>
              <w:tc>
                <w:tcPr>
                  <w:tcW w:w="2337" w:type="dxa"/>
                </w:tcPr>
                <w:p w:rsidR="00FD5F08" w:rsidRPr="003D1A00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n</w:t>
                  </w:r>
                </w:p>
              </w:tc>
              <w:tc>
                <w:tcPr>
                  <w:tcW w:w="2338" w:type="dxa"/>
                </w:tcPr>
                <w:p w:rsidR="00FD5F08" w:rsidRPr="003D1A00" w:rsidRDefault="00FD5F08" w:rsidP="00FD5F08">
                  <w:pPr>
                    <w:rPr>
                      <w:lang w:val="sr-Latn-RS"/>
                    </w:rPr>
                  </w:pPr>
                  <w:r>
                    <w:rPr>
                      <w:lang w:val="sr-Cyrl-RS"/>
                    </w:rPr>
                    <w:t>мол</w:t>
                  </w:r>
                </w:p>
              </w:tc>
              <w:tc>
                <w:tcPr>
                  <w:tcW w:w="2338" w:type="dxa"/>
                </w:tcPr>
                <w:p w:rsidR="00FD5F08" w:rsidRPr="00FA5FDA" w:rsidRDefault="00FD5F08" w:rsidP="00FD5F08">
                  <w:pPr>
                    <w:jc w:val="center"/>
                    <w:rPr>
                      <w:lang w:val="sr-Latn-RS"/>
                    </w:rPr>
                  </w:pPr>
                  <w:r>
                    <w:rPr>
                      <w:lang w:val="sr-Latn-RS"/>
                    </w:rPr>
                    <w:t>mol</w:t>
                  </w:r>
                </w:p>
              </w:tc>
            </w:tr>
          </w:tbl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Default="00FD5F08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брзине наставник објашњава изведене физичке величине.</w:t>
            </w:r>
          </w:p>
          <w:p w:rsidR="009653FC" w:rsidRPr="00A134FE" w:rsidRDefault="00A134FE" w:rsidP="00A134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  <w:r>
              <w:rPr>
                <w:rFonts w:cstheme="minorHAnsi"/>
                <w:color w:val="000000"/>
                <w:lang w:val="sr-Cyrl-RS"/>
              </w:rPr>
              <w:t xml:space="preserve">Навести да је </w:t>
            </w:r>
            <w:r>
              <w:rPr>
                <w:b/>
                <w:lang w:val="sr-Latn-RS"/>
              </w:rPr>
              <w:t>SI</w:t>
            </w:r>
            <w:r>
              <w:rPr>
                <w:b/>
                <w:lang w:val="sr-Cyrl-RS"/>
              </w:rPr>
              <w:t xml:space="preserve"> </w:t>
            </w:r>
            <w:r w:rsidRPr="00A134FE">
              <w:rPr>
                <w:lang w:val="sr-Cyrl-RS"/>
              </w:rPr>
              <w:t>системом прописано да мерне јединице имају префиксе</w:t>
            </w:r>
            <w:r>
              <w:rPr>
                <w:b/>
                <w:lang w:val="sr-Cyrl-RS"/>
              </w:rPr>
              <w:t>.</w:t>
            </w: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C957AD" w:rsidRPr="00C957AD" w:rsidRDefault="00C957AD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 проверити усвојеност градива са часа. </w:t>
            </w:r>
          </w:p>
          <w:p w:rsidR="009653FC" w:rsidRPr="00D60D5F" w:rsidRDefault="009653FC" w:rsidP="00C957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D8728E" w:rsidRDefault="00D8728E" w:rsidP="00D8728E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728E" w:rsidTr="00477463">
        <w:trPr>
          <w:trHeight w:val="1520"/>
        </w:trPr>
        <w:tc>
          <w:tcPr>
            <w:tcW w:w="9350" w:type="dxa"/>
          </w:tcPr>
          <w:p w:rsidR="00D8728E" w:rsidRPr="001C4AE2" w:rsidRDefault="00D8728E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D8728E" w:rsidTr="00477463">
        <w:trPr>
          <w:trHeight w:val="1430"/>
        </w:trPr>
        <w:tc>
          <w:tcPr>
            <w:tcW w:w="9350" w:type="dxa"/>
          </w:tcPr>
          <w:p w:rsidR="00D8728E" w:rsidRPr="001C4AE2" w:rsidRDefault="00D8728E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D8728E" w:rsidRDefault="00D8728E" w:rsidP="00477463">
            <w:pPr>
              <w:rPr>
                <w:lang w:val="sr-Cyrl-RS"/>
              </w:rPr>
            </w:pPr>
          </w:p>
        </w:tc>
      </w:tr>
      <w:tr w:rsidR="00D8728E" w:rsidTr="00477463">
        <w:trPr>
          <w:trHeight w:val="1610"/>
        </w:trPr>
        <w:tc>
          <w:tcPr>
            <w:tcW w:w="9350" w:type="dxa"/>
          </w:tcPr>
          <w:p w:rsidR="00D8728E" w:rsidRDefault="00D8728E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D8728E" w:rsidTr="00477463">
        <w:trPr>
          <w:trHeight w:val="1790"/>
        </w:trPr>
        <w:tc>
          <w:tcPr>
            <w:tcW w:w="9350" w:type="dxa"/>
          </w:tcPr>
          <w:p w:rsidR="00D8728E" w:rsidRDefault="00D8728E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62665"/>
    <w:multiLevelType w:val="hybridMultilevel"/>
    <w:tmpl w:val="A978115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2423"/>
    <w:multiLevelType w:val="hybridMultilevel"/>
    <w:tmpl w:val="246CB8D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37138"/>
    <w:multiLevelType w:val="hybridMultilevel"/>
    <w:tmpl w:val="68DEA14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860DB"/>
    <w:multiLevelType w:val="hybridMultilevel"/>
    <w:tmpl w:val="E7C86B88"/>
    <w:lvl w:ilvl="0" w:tplc="E82C790A">
      <w:start w:val="1623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391A87"/>
    <w:rsid w:val="00493450"/>
    <w:rsid w:val="004E1744"/>
    <w:rsid w:val="00613834"/>
    <w:rsid w:val="00662ACD"/>
    <w:rsid w:val="0070033D"/>
    <w:rsid w:val="00830975"/>
    <w:rsid w:val="008D766D"/>
    <w:rsid w:val="009653FC"/>
    <w:rsid w:val="009A2DF2"/>
    <w:rsid w:val="00A134FE"/>
    <w:rsid w:val="00A267C0"/>
    <w:rsid w:val="00A5481C"/>
    <w:rsid w:val="00A74FE7"/>
    <w:rsid w:val="00BE71DE"/>
    <w:rsid w:val="00C0581F"/>
    <w:rsid w:val="00C6399A"/>
    <w:rsid w:val="00C957AD"/>
    <w:rsid w:val="00CF409E"/>
    <w:rsid w:val="00D4096B"/>
    <w:rsid w:val="00D63B88"/>
    <w:rsid w:val="00D8728E"/>
    <w:rsid w:val="00EB479E"/>
    <w:rsid w:val="00F461B7"/>
    <w:rsid w:val="00FD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7AA3E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19</cp:revision>
  <dcterms:created xsi:type="dcterms:W3CDTF">2024-07-12T20:30:00Z</dcterms:created>
  <dcterms:modified xsi:type="dcterms:W3CDTF">2024-08-22T17:41:00Z</dcterms:modified>
</cp:coreProperties>
</file>