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6B3D1F" w:rsidRPr="00063981" w:rsidTr="00A3514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B3D1F" w:rsidRPr="00063981" w:rsidTr="00A35141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A3514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A3514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B3D1F" w:rsidRPr="00063981" w:rsidTr="00A3514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63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B3D1F" w:rsidRPr="00063981" w:rsidTr="00A3514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71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B3D1F" w:rsidRPr="00063981" w:rsidTr="00A3514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6B3D1F" w:rsidP="00B2030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Landeskunde DACH</w:t>
            </w:r>
          </w:p>
        </w:tc>
      </w:tr>
      <w:tr w:rsidR="006B3D1F" w:rsidRPr="0089545A" w:rsidTr="00A3514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553381" w:rsidP="00B2030A">
            <w:pPr>
              <w:spacing w:after="200" w:line="276" w:lineRule="auto"/>
              <w:rPr>
                <w:rFonts w:ascii="Calibri" w:eastAsia="Times New Roman" w:hAnsi="Calibri" w:cs="Calibri"/>
                <w:lang w:val="de-DE"/>
              </w:rPr>
            </w:pPr>
            <w:r>
              <w:rPr>
                <w:rFonts w:ascii="Calibri" w:eastAsia="Times New Roman" w:hAnsi="Calibri" w:cs="Calibri"/>
                <w:lang w:val="de-DE"/>
              </w:rPr>
              <w:t xml:space="preserve">Landeskunde </w:t>
            </w:r>
            <w:r>
              <w:rPr>
                <w:rFonts w:ascii="Calibri" w:eastAsia="Times New Roman" w:hAnsi="Calibri" w:cs="Calibri"/>
                <w:lang w:val="sr-Cyrl-RS"/>
              </w:rPr>
              <w:t xml:space="preserve">- </w:t>
            </w:r>
            <w:r w:rsidR="006B3D1F">
              <w:rPr>
                <w:rFonts w:ascii="Calibri" w:eastAsia="Times New Roman" w:hAnsi="Calibri" w:cs="Calibri"/>
                <w:lang w:val="de-DE"/>
              </w:rPr>
              <w:t>Sommerkino</w:t>
            </w:r>
          </w:p>
        </w:tc>
      </w:tr>
      <w:tr w:rsidR="006B3D1F" w:rsidRPr="00063981" w:rsidTr="00A3514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6B3D1F" w:rsidP="00B2030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RS" w:eastAsia="sr-Latn-CS"/>
              </w:rPr>
              <w:t>Обрада</w:t>
            </w:r>
          </w:p>
        </w:tc>
      </w:tr>
      <w:tr w:rsidR="006B3D1F" w:rsidRPr="00BD4794" w:rsidTr="00A3514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6B3D1F" w:rsidP="00B2030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Упознавање ученика с</w:t>
            </w:r>
            <w:r w:rsidR="007C2890">
              <w:rPr>
                <w:rFonts w:ascii="Calibri" w:eastAsia="Times New Roman" w:hAnsi="Calibri" w:cs="Times New Roman"/>
                <w:lang w:val="sr-Cyrl-RS" w:eastAsia="sr-Latn-CS"/>
              </w:rPr>
              <w:t>а филмовима који описују садржај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е везане за свакодневни живот деце и младих на немачком говорном подручју</w:t>
            </w:r>
          </w:p>
        </w:tc>
      </w:tr>
      <w:tr w:rsidR="006B3D1F" w:rsidRPr="00BD4794" w:rsidTr="00A3514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1F" w:rsidRPr="00063981" w:rsidRDefault="006B3D1F" w:rsidP="00B2030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6B3D1F" w:rsidRPr="00063981" w:rsidRDefault="00ED56C5" w:rsidP="00B2030A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разумеју сиже 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чети</w:t>
            </w:r>
            <w:r w:rsidR="00FD71FD">
              <w:rPr>
                <w:rFonts w:ascii="Calibri" w:eastAsia="Times New Roman" w:hAnsi="Calibri" w:cs="Times New Roman"/>
                <w:lang w:val="sr-Cyrl-CS" w:eastAsia="sr-Latn-CS"/>
              </w:rPr>
              <w:t>ри филма са немачког говорног подручја</w:t>
            </w:r>
            <w:r w:rsidR="006B3D1F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</w:p>
          <w:p w:rsidR="006B3D1F" w:rsidRPr="00063981" w:rsidRDefault="006B3D1F" w:rsidP="00B2030A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усмено </w:t>
            </w:r>
            <w:r w:rsidR="00FD71FD">
              <w:rPr>
                <w:rFonts w:ascii="Calibri" w:eastAsia="Times New Roman" w:hAnsi="Calibri" w:cs="Times New Roman"/>
                <w:lang w:val="sr-Cyrl-CS" w:eastAsia="sr-Latn-CS"/>
              </w:rPr>
              <w:t>укратко изразе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FD71FD">
              <w:rPr>
                <w:rFonts w:ascii="Calibri" w:eastAsia="Times New Roman" w:hAnsi="Calibri" w:cs="Times New Roman"/>
                <w:lang w:val="sr-Cyrl-CS" w:eastAsia="sr-Latn-CS"/>
              </w:rPr>
              <w:t>своје мишљење о поменутим филмовима</w:t>
            </w:r>
          </w:p>
        </w:tc>
      </w:tr>
      <w:tr w:rsidR="006B3D1F" w:rsidRPr="00BD4794" w:rsidTr="00A3514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6B3D1F" w:rsidP="00B2030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Фронтални, индивидуални, у пару, пленум</w:t>
            </w:r>
            <w:r w:rsidR="007C2890" w:rsidRPr="00063981">
              <w:rPr>
                <w:rFonts w:ascii="Calibri" w:eastAsia="Times New Roman" w:hAnsi="Calibri" w:cs="Times New Roman"/>
                <w:lang w:val="sr-Cyrl-CS"/>
              </w:rPr>
              <w:t xml:space="preserve">, </w:t>
            </w:r>
            <w:r w:rsidR="007C2890">
              <w:rPr>
                <w:rFonts w:ascii="Calibri" w:eastAsia="Times New Roman" w:hAnsi="Calibri" w:cs="Times New Roman"/>
                <w:lang w:val="sr-Cyrl-CS"/>
              </w:rPr>
              <w:t xml:space="preserve">рад у пару, </w:t>
            </w:r>
            <w:r w:rsidR="007C2890" w:rsidRPr="00063981">
              <w:rPr>
                <w:rFonts w:ascii="Calibri" w:eastAsia="Times New Roman" w:hAnsi="Calibri" w:cs="Times New Roman"/>
                <w:lang w:val="sr-Cyrl-CS"/>
              </w:rPr>
              <w:t>рад у групи</w:t>
            </w:r>
          </w:p>
        </w:tc>
      </w:tr>
      <w:tr w:rsidR="006B3D1F" w:rsidRPr="00063981" w:rsidTr="00A3514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6B3D1F" w:rsidP="007C289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/>
              </w:rPr>
              <w:t>Слушање, писање, дијалошка, монолошка, текст</w:t>
            </w:r>
          </w:p>
        </w:tc>
      </w:tr>
      <w:tr w:rsidR="006B3D1F" w:rsidRPr="00063981" w:rsidTr="00A3514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AB017E" w:rsidRDefault="003C7B8C" w:rsidP="00B2030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Табла,</w:t>
            </w:r>
            <w:r w:rsidR="006B3D1F" w:rsidRPr="00063981">
              <w:rPr>
                <w:rFonts w:ascii="Calibri" w:eastAsia="Times New Roman" w:hAnsi="Calibri" w:cs="Times New Roman"/>
                <w:lang w:val="sr-Cyrl-CS"/>
              </w:rPr>
              <w:t xml:space="preserve"> свеска, </w:t>
            </w:r>
            <w:r>
              <w:rPr>
                <w:rFonts w:ascii="Calibri" w:eastAsia="Times New Roman" w:hAnsi="Calibri" w:cs="Times New Roman"/>
                <w:lang w:val="sr-Cyrl-RS"/>
              </w:rPr>
              <w:t>пројектор</w:t>
            </w:r>
            <w:r w:rsidR="00AB017E">
              <w:rPr>
                <w:rFonts w:ascii="Calibri" w:eastAsia="Times New Roman" w:hAnsi="Calibri" w:cs="Times New Roman"/>
                <w:lang w:val="sr-Cyrl-RS"/>
              </w:rPr>
              <w:t xml:space="preserve">, текст и превод текста песме </w:t>
            </w:r>
            <w:r w:rsidR="00AB017E">
              <w:rPr>
                <w:rFonts w:eastAsia="Times New Roman" w:cstheme="minorHAnsi"/>
                <w:lang w:val="sr-Cyrl-RS"/>
              </w:rPr>
              <w:t>„</w:t>
            </w:r>
            <w:r w:rsidR="00AB017E" w:rsidRPr="00AB017E">
              <w:rPr>
                <w:rFonts w:eastAsia="Times New Roman" w:cstheme="minorHAnsi"/>
              </w:rPr>
              <w:t>Superhelden</w:t>
            </w:r>
            <w:r w:rsidR="00AB017E" w:rsidRPr="00AB017E">
              <w:rPr>
                <w:rFonts w:eastAsia="Times New Roman" w:cstheme="minorHAnsi"/>
                <w:lang w:val="sr-Cyrl-RS"/>
              </w:rPr>
              <w:t>“</w:t>
            </w:r>
            <w:r w:rsidR="00AB017E">
              <w:rPr>
                <w:rFonts w:eastAsia="Times New Roman" w:cstheme="minorHAnsi"/>
                <w:lang w:val="sr-Cyrl-RS"/>
              </w:rPr>
              <w:t xml:space="preserve"> – </w:t>
            </w:r>
            <w:r w:rsidR="00AB017E" w:rsidRPr="00AB017E">
              <w:rPr>
                <w:rFonts w:eastAsia="Times New Roman" w:cstheme="minorHAnsi"/>
              </w:rPr>
              <w:t>Soundtrack, Vorstadtkrokodile</w:t>
            </w:r>
          </w:p>
        </w:tc>
      </w:tr>
      <w:tr w:rsidR="006B3D1F" w:rsidRPr="00063981" w:rsidTr="00A3514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B3D1F" w:rsidRPr="00063981" w:rsidRDefault="006B3D1F" w:rsidP="00B2030A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1F" w:rsidRPr="00063981" w:rsidRDefault="006B3D1F" w:rsidP="00B2030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Српски ј</w:t>
            </w:r>
            <w:r w:rsidR="0019516E">
              <w:rPr>
                <w:rFonts w:ascii="Calibri" w:eastAsia="Times New Roman" w:hAnsi="Calibri" w:cs="Times New Roman"/>
                <w:lang w:val="sr-Cyrl-CS" w:eastAsia="sr-Latn-CS"/>
              </w:rPr>
              <w:t>език, енглески језик, грађанско васпитање</w:t>
            </w:r>
          </w:p>
        </w:tc>
      </w:tr>
      <w:tr w:rsidR="006B3D1F" w:rsidRPr="00063981" w:rsidTr="00A3514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B3D1F" w:rsidRPr="00A55520" w:rsidTr="00A3514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6D216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063981">
              <w:rPr>
                <w:rFonts w:eastAsia="Times New Roman" w:cstheme="minorHAnsi"/>
                <w:lang w:val="sr-Cyrl-RS"/>
              </w:rPr>
              <w:t>Наставник најављује нову наставну јединицу за данашњи час, исписује наслов на т</w:t>
            </w:r>
            <w:r w:rsidR="006D2166">
              <w:rPr>
                <w:rFonts w:eastAsia="Times New Roman" w:cstheme="minorHAnsi"/>
                <w:lang w:val="sr-Cyrl-RS"/>
              </w:rPr>
              <w:t>абли, саопштава циљ(еве) часа. На т</w:t>
            </w:r>
            <w:r w:rsidR="00A55520">
              <w:rPr>
                <w:rFonts w:eastAsia="Times New Roman" w:cstheme="minorHAnsi"/>
                <w:lang w:val="sr-Cyrl-RS"/>
              </w:rPr>
              <w:t>абли је пројектован плакат филма</w:t>
            </w:r>
            <w:r w:rsidR="006D2166">
              <w:rPr>
                <w:rFonts w:eastAsia="Times New Roman" w:cstheme="minorHAnsi"/>
                <w:lang w:val="sr-Cyrl-RS"/>
              </w:rPr>
              <w:t xml:space="preserve"> „</w:t>
            </w:r>
            <w:r w:rsidR="006D2166">
              <w:rPr>
                <w:rFonts w:eastAsia="Times New Roman" w:cstheme="minorHAnsi"/>
                <w:lang w:val="de-DE"/>
              </w:rPr>
              <w:t>Vorstadtkrokodile</w:t>
            </w:r>
            <w:r w:rsidR="006D2166" w:rsidRPr="006D2166">
              <w:rPr>
                <w:rFonts w:eastAsia="Times New Roman" w:cstheme="minorHAnsi"/>
                <w:lang w:val="sr-Cyrl-RS"/>
              </w:rPr>
              <w:t>“</w:t>
            </w:r>
            <w:r w:rsidR="006D2166">
              <w:rPr>
                <w:rFonts w:eastAsia="Times New Roman" w:cstheme="minorHAnsi"/>
                <w:lang w:val="sr-Cyrl-RS"/>
              </w:rPr>
              <w:t>,</w:t>
            </w:r>
            <w:r w:rsidRPr="00063981">
              <w:rPr>
                <w:rFonts w:eastAsia="Times New Roman" w:cstheme="minorHAnsi"/>
                <w:lang w:val="sr-Cyrl-RS"/>
              </w:rPr>
              <w:t xml:space="preserve"> </w:t>
            </w:r>
            <w:r w:rsidR="00A55520">
              <w:rPr>
                <w:rFonts w:eastAsia="Times New Roman" w:cstheme="minorHAnsi"/>
                <w:lang w:val="sr-Cyrl-RS"/>
              </w:rPr>
              <w:t xml:space="preserve">као </w:t>
            </w:r>
            <w:r w:rsidRPr="00063981">
              <w:rPr>
                <w:rFonts w:eastAsia="Times New Roman" w:cstheme="minorHAnsi"/>
                <w:lang w:val="sr-Cyrl-RS"/>
              </w:rPr>
              <w:t xml:space="preserve">увод у тему наставник поставља следећа питања: </w:t>
            </w:r>
            <w:r w:rsidRPr="00063981">
              <w:rPr>
                <w:rFonts w:eastAsia="Times New Roman" w:cstheme="minorHAnsi"/>
                <w:lang w:val="de-DE"/>
              </w:rPr>
              <w:t>Was</w:t>
            </w:r>
            <w:r w:rsidRPr="00063981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ist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auf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dem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Foto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zu</w:t>
            </w:r>
            <w:r w:rsidRPr="007F231B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sehen</w:t>
            </w:r>
            <w:r w:rsidRPr="007F231B">
              <w:rPr>
                <w:rFonts w:eastAsia="Times New Roman" w:cstheme="minorHAnsi"/>
                <w:lang w:val="sr-Cyrl-RS"/>
              </w:rPr>
              <w:t xml:space="preserve">? </w:t>
            </w:r>
            <w:r>
              <w:rPr>
                <w:rFonts w:eastAsia="Times New Roman" w:cstheme="minorHAnsi"/>
                <w:lang w:val="de-DE"/>
              </w:rPr>
              <w:t>Wer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sind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die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Personen</w:t>
            </w:r>
            <w:r w:rsidRPr="007F231B">
              <w:rPr>
                <w:rFonts w:eastAsia="Times New Roman" w:cstheme="minorHAnsi"/>
                <w:lang w:val="sr-Cyrl-CS"/>
              </w:rPr>
              <w:t xml:space="preserve">? </w:t>
            </w:r>
            <w:r>
              <w:rPr>
                <w:rFonts w:eastAsia="Times New Roman" w:cstheme="minorHAnsi"/>
                <w:lang w:val="de-DE"/>
              </w:rPr>
              <w:t>Aus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welchem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Land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kommen</w:t>
            </w:r>
            <w:r w:rsidRPr="007F231B"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sie</w:t>
            </w:r>
            <w:r>
              <w:rPr>
                <w:rFonts w:eastAsia="Times New Roman" w:cstheme="minorHAnsi"/>
                <w:lang w:val="sr-Cyrl-CS"/>
              </w:rPr>
              <w:t>?</w:t>
            </w:r>
            <w:r w:rsidR="006D2166">
              <w:rPr>
                <w:rFonts w:eastAsia="Times New Roman" w:cstheme="minorHAnsi"/>
                <w:lang w:val="sr-Cyrl-CS"/>
              </w:rPr>
              <w:t xml:space="preserve"> </w:t>
            </w:r>
          </w:p>
        </w:tc>
      </w:tr>
      <w:tr w:rsidR="006B3D1F" w:rsidRPr="006B3D1F" w:rsidTr="00A3514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6B3D1F" w:rsidRPr="00063981" w:rsidRDefault="0003743E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6B3D1F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6878" w:rsidRDefault="006B3D1F" w:rsidP="00B2030A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6D216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посматрају трејлер за филм </w:t>
            </w:r>
            <w:r w:rsidR="006D2166">
              <w:rPr>
                <w:rFonts w:eastAsia="Times New Roman" w:cstheme="minorHAnsi"/>
                <w:lang w:val="sr-Cyrl-RS"/>
              </w:rPr>
              <w:t>„</w:t>
            </w:r>
            <w:r w:rsidR="006D2166">
              <w:rPr>
                <w:rFonts w:eastAsia="Times New Roman" w:cstheme="minorHAnsi"/>
                <w:lang w:val="de-DE"/>
              </w:rPr>
              <w:t>Vorstadtkrokodile</w:t>
            </w:r>
            <w:r w:rsidR="006D2166" w:rsidRPr="006D2166">
              <w:rPr>
                <w:rFonts w:eastAsia="Times New Roman" w:cstheme="minorHAnsi"/>
                <w:lang w:val="sr-Cyrl-RS"/>
              </w:rPr>
              <w:t>“</w:t>
            </w:r>
            <w:r w:rsidR="006D2166">
              <w:rPr>
                <w:rFonts w:eastAsia="Times New Roman" w:cstheme="minorHAnsi"/>
                <w:lang w:val="sr-Cyrl-RS"/>
              </w:rPr>
              <w:t xml:space="preserve">, следи дискусија о томе што су видели, шта закључују о главним ликовима и </w:t>
            </w:r>
            <w:r w:rsidR="007225FD">
              <w:rPr>
                <w:rFonts w:eastAsia="Times New Roman" w:cstheme="minorHAnsi"/>
                <w:lang w:val="sr-Cyrl-RS"/>
              </w:rPr>
              <w:t>износе своје претпоставке како се филм завршава.</w:t>
            </w:r>
            <w:r w:rsidR="008450B1">
              <w:rPr>
                <w:rFonts w:eastAsia="Times New Roman" w:cstheme="minorHAnsi"/>
                <w:lang w:val="sr-Cyrl-RS"/>
              </w:rPr>
              <w:t xml:space="preserve"> Нас</w:t>
            </w:r>
            <w:r w:rsidR="00EA6878">
              <w:rPr>
                <w:rFonts w:eastAsia="Times New Roman" w:cstheme="minorHAnsi"/>
                <w:lang w:val="sr-Cyrl-RS"/>
              </w:rPr>
              <w:t xml:space="preserve">тавник </w:t>
            </w:r>
            <w:r w:rsidR="00AB017E">
              <w:rPr>
                <w:rFonts w:eastAsia="Times New Roman" w:cstheme="minorHAnsi"/>
                <w:lang w:val="sr-Cyrl-RS"/>
              </w:rPr>
              <w:t xml:space="preserve">укратко </w:t>
            </w:r>
            <w:r w:rsidR="00EA6878">
              <w:rPr>
                <w:rFonts w:eastAsia="Times New Roman" w:cstheme="minorHAnsi"/>
                <w:lang w:val="sr-Cyrl-RS"/>
              </w:rPr>
              <w:t xml:space="preserve">информише ученике  према којој књизи је настао филм, сазнају основне биографске податке аутора и разлог настанка књиге. </w:t>
            </w:r>
          </w:p>
          <w:p w:rsidR="00D55809" w:rsidRDefault="00AB017E" w:rsidP="00B2030A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Додатна вежба: Припремити копије текста песме из филма „</w:t>
            </w:r>
            <w:r>
              <w:rPr>
                <w:rFonts w:eastAsia="Times New Roman" w:cstheme="minorHAnsi"/>
                <w:lang w:val="de-DE"/>
              </w:rPr>
              <w:t>Superhelden</w:t>
            </w:r>
            <w:r w:rsidRPr="00AB017E">
              <w:rPr>
                <w:rFonts w:eastAsia="Times New Roman" w:cstheme="minorHAnsi"/>
                <w:lang w:val="sr-Cyrl-RS"/>
              </w:rPr>
              <w:t>“</w:t>
            </w:r>
            <w:r>
              <w:rPr>
                <w:rFonts w:eastAsia="Times New Roman" w:cstheme="minorHAnsi"/>
                <w:lang w:val="sr-Cyrl-RS"/>
              </w:rPr>
              <w:t xml:space="preserve"> (Суперјунаци), оставити неколико празнина у тексту песме, пустити песму</w:t>
            </w:r>
            <w:r w:rsidR="00D55809" w:rsidRPr="00D55809">
              <w:rPr>
                <w:rFonts w:eastAsia="Times New Roman" w:cstheme="minorHAnsi"/>
                <w:lang w:val="sr-Cyrl-RS"/>
              </w:rPr>
              <w:t xml:space="preserve"> </w:t>
            </w:r>
            <w:hyperlink r:id="rId5" w:history="1">
              <w:r w:rsidR="00D55809" w:rsidRPr="004E56F5">
                <w:rPr>
                  <w:rStyle w:val="Hyperlink"/>
                  <w:rFonts w:eastAsia="Times New Roman" w:cstheme="minorHAnsi"/>
                  <w:lang w:val="sr-Cyrl-RS"/>
                </w:rPr>
                <w:t>https://www.youtube.com/watch?v=wQTInhga9OI&amp;ab_channel=Apollo3</w:t>
              </w:r>
            </w:hyperlink>
          </w:p>
          <w:p w:rsidR="00AB017E" w:rsidRPr="00AB017E" w:rsidRDefault="00AB017E" w:rsidP="00B2030A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нека ученици покушају сами</w:t>
            </w:r>
            <w:r w:rsidR="00801E0A">
              <w:rPr>
                <w:rFonts w:eastAsia="Times New Roman" w:cstheme="minorHAnsi"/>
                <w:lang w:val="sr-Cyrl-RS"/>
              </w:rPr>
              <w:t xml:space="preserve"> да попуне празнине. </w:t>
            </w:r>
            <w:r w:rsidR="00C272C6">
              <w:rPr>
                <w:rFonts w:eastAsia="Times New Roman" w:cstheme="minorHAnsi"/>
                <w:lang w:val="sr-Cyrl-RS"/>
              </w:rPr>
              <w:t>(При изради вежбе наставник  пажљиво одабира</w:t>
            </w:r>
            <w:r w:rsidR="00801E0A">
              <w:rPr>
                <w:rFonts w:eastAsia="Times New Roman" w:cstheme="minorHAnsi"/>
                <w:lang w:val="sr-Cyrl-RS"/>
              </w:rPr>
              <w:t xml:space="preserve"> речи које ће бити елиминисане из текста</w:t>
            </w:r>
            <w:r w:rsidR="00C272C6">
              <w:rPr>
                <w:rFonts w:eastAsia="Times New Roman" w:cstheme="minorHAnsi"/>
                <w:lang w:val="sr-Cyrl-RS"/>
              </w:rPr>
              <w:t xml:space="preserve"> песме</w:t>
            </w:r>
            <w:r w:rsidR="00801E0A">
              <w:rPr>
                <w:rFonts w:eastAsia="Times New Roman" w:cstheme="minorHAnsi"/>
                <w:lang w:val="sr-Cyrl-RS"/>
              </w:rPr>
              <w:t xml:space="preserve">, одабрати кратке речи, њима познате, </w:t>
            </w:r>
            <w:r>
              <w:rPr>
                <w:rFonts w:eastAsia="Times New Roman" w:cstheme="minorHAnsi"/>
                <w:lang w:val="sr-Cyrl-RS"/>
              </w:rPr>
              <w:t xml:space="preserve"> са јасном артикулац</w:t>
            </w:r>
            <w:r w:rsidR="00801E0A">
              <w:rPr>
                <w:rFonts w:eastAsia="Times New Roman" w:cstheme="minorHAnsi"/>
                <w:lang w:val="sr-Cyrl-RS"/>
              </w:rPr>
              <w:t>ијом</w:t>
            </w:r>
            <w:r>
              <w:rPr>
                <w:rFonts w:eastAsia="Times New Roman" w:cstheme="minorHAnsi"/>
                <w:lang w:val="sr-Cyrl-RS"/>
              </w:rPr>
              <w:t>.</w:t>
            </w:r>
            <w:r w:rsidR="00C272C6">
              <w:rPr>
                <w:rFonts w:eastAsia="Times New Roman" w:cstheme="minorHAnsi"/>
                <w:lang w:val="sr-Cyrl-RS"/>
              </w:rPr>
              <w:t>)</w:t>
            </w:r>
            <w:r>
              <w:rPr>
                <w:rFonts w:eastAsia="Times New Roman" w:cstheme="minorHAnsi"/>
                <w:lang w:val="sr-Cyrl-RS"/>
              </w:rPr>
              <w:t xml:space="preserve"> Ако из првог пута не </w:t>
            </w:r>
            <w:r>
              <w:rPr>
                <w:rFonts w:eastAsia="Times New Roman" w:cstheme="minorHAnsi"/>
                <w:lang w:val="sr-Cyrl-RS"/>
              </w:rPr>
              <w:lastRenderedPageBreak/>
              <w:t>успеју да попуне све празнине, пустити песму и други пут. Прођите заједно кроз текст и проверите у пленуму шта су ученици писали. Показати им превод текста.</w:t>
            </w:r>
          </w:p>
          <w:p w:rsidR="0019516E" w:rsidRPr="0019516E" w:rsidRDefault="006B3D1F" w:rsidP="00B2030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E6C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Пустити трејлер</w:t>
            </w:r>
            <w:r w:rsidR="00C8273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</w:t>
            </w:r>
            <w:r w:rsidR="005E6C10" w:rsidRPr="005E6C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филмова</w:t>
            </w:r>
            <w:r w:rsidR="0019516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B9451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 w:rsidR="00B9451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Fack</w:t>
            </w:r>
            <w:r w:rsidR="00B94515" w:rsidRPr="00B9451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B9451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ju</w:t>
            </w:r>
            <w:r w:rsidR="00B94515" w:rsidRPr="00B9451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B9451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</w:t>
            </w:r>
            <w:r w:rsidR="00B94515" w:rsidRPr="00B9451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ö</w:t>
            </w:r>
            <w:r w:rsidR="00B9451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hte</w:t>
            </w:r>
            <w:r w:rsidR="00B94515" w:rsidRPr="00B9451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“, „</w:t>
            </w:r>
            <w:r w:rsidR="00B9451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="00B94515" w:rsidRPr="00B9451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B94515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Welle</w:t>
            </w:r>
            <w:r w:rsidR="00B94515" w:rsidRPr="00B9451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“, </w:t>
            </w:r>
            <w:r w:rsidR="0019516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 w:rsidR="0019516E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Tschick</w:t>
            </w:r>
            <w:r w:rsidR="0019516E" w:rsidRPr="0019516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“, </w:t>
            </w:r>
            <w:r w:rsidR="0019516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треба</w:t>
            </w:r>
            <w:r w:rsidR="00C827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0D0E6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да </w:t>
            </w:r>
            <w:r w:rsidR="00C827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се одлуче који филм </w:t>
            </w:r>
            <w:r w:rsidR="00156B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би прво погледали и </w:t>
            </w:r>
            <w:r w:rsidR="00C827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да образложе зашто</w:t>
            </w:r>
            <w:r w:rsidR="00156B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им се баш тај филм највише допао</w:t>
            </w:r>
            <w:r w:rsidR="00C8273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8C7F5C" w:rsidRDefault="006B3D1F" w:rsidP="00EA687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EA687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Мало интернет истраживање: одељење поделити у </w:t>
            </w:r>
            <w:r w:rsidR="00156B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неколико група, свака група добија по један филм из активности бр.2 и на интернету проналази основне податке о филму (година настанка, жанр, режија, сценарио, глумци, музика, награде</w:t>
            </w:r>
            <w:r w:rsidR="00D81309" w:rsidRPr="00D813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D813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сиже радње</w:t>
            </w:r>
            <w:r w:rsidR="00156B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). Након урађеног задатк</w:t>
            </w:r>
            <w:r w:rsidR="00CC126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а, свака група представља своје резултате.</w:t>
            </w:r>
            <w:r w:rsidR="00F2569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6B3D1F" w:rsidRDefault="008C7F5C" w:rsidP="00EA687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="00F2569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не постоје техничке могућности за овакав рад, дати групама претходно уређене текстове о овим фи</w:t>
            </w:r>
            <w:r w:rsidR="002C7C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лмовима, али у форми </w:t>
            </w:r>
            <w:r w:rsidR="00F2569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исечака које они треба да уреде у јединствену текстуалну целину.</w:t>
            </w:r>
            <w:r w:rsidR="006B3D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BF3A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Потом свака група представља свој филм.</w:t>
            </w:r>
          </w:p>
          <w:p w:rsidR="00BF3A19" w:rsidRPr="00BF3A19" w:rsidRDefault="00BF3A19" w:rsidP="00EA6878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Спровести мини анкету: којим редоследом ће ученици за време распуста погледати ова четири филма. Представити резултате анкете.</w:t>
            </w:r>
          </w:p>
        </w:tc>
      </w:tr>
      <w:tr w:rsidR="006B3D1F" w:rsidRPr="00BD4794" w:rsidTr="00A3514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B3D1F" w:rsidRPr="00063981" w:rsidRDefault="00C82737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r w:rsidR="006B3D1F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B2030A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Евентуална п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итања и коментари ученика у пленуму.</w:t>
            </w:r>
          </w:p>
        </w:tc>
      </w:tr>
      <w:tr w:rsidR="006B3D1F" w:rsidRPr="00BD4794" w:rsidTr="00A3514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B3D1F" w:rsidRPr="00063981" w:rsidRDefault="006B3D1F" w:rsidP="00B2030A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B3D1F" w:rsidRPr="00BD4794" w:rsidTr="00A3514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6B3D1F" w:rsidRPr="00553381" w:rsidTr="00A3514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B3D1F" w:rsidRPr="00063981" w:rsidTr="00A3514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3D1F" w:rsidRPr="00063981" w:rsidRDefault="006B3D1F" w:rsidP="00B2030A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Pr="00063981" w:rsidRDefault="006B3D1F" w:rsidP="006B3D1F">
      <w:pPr>
        <w:spacing w:after="200" w:line="276" w:lineRule="auto"/>
        <w:rPr>
          <w:rFonts w:ascii="Calibri" w:eastAsia="Times New Roman" w:hAnsi="Calibri" w:cs="Times New Roman"/>
        </w:rPr>
      </w:pPr>
    </w:p>
    <w:p w:rsidR="006B3D1F" w:rsidRDefault="006B3D1F" w:rsidP="006B3D1F"/>
    <w:p w:rsidR="006B3D1F" w:rsidRDefault="006B3D1F" w:rsidP="006B3D1F">
      <w:bookmarkStart w:id="0" w:name="_GoBack"/>
      <w:bookmarkEnd w:id="0"/>
    </w:p>
    <w:sectPr w:rsidR="006B3D1F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33"/>
    <w:rsid w:val="0003743E"/>
    <w:rsid w:val="000D0E68"/>
    <w:rsid w:val="00156B99"/>
    <w:rsid w:val="0019516E"/>
    <w:rsid w:val="002C7CE1"/>
    <w:rsid w:val="003C7B8C"/>
    <w:rsid w:val="00553381"/>
    <w:rsid w:val="005E6C10"/>
    <w:rsid w:val="006B3D1F"/>
    <w:rsid w:val="006D2166"/>
    <w:rsid w:val="007225FD"/>
    <w:rsid w:val="007C2890"/>
    <w:rsid w:val="00801E0A"/>
    <w:rsid w:val="008450B1"/>
    <w:rsid w:val="008C7F5C"/>
    <w:rsid w:val="009E7B85"/>
    <w:rsid w:val="00A35141"/>
    <w:rsid w:val="00A55520"/>
    <w:rsid w:val="00AB017E"/>
    <w:rsid w:val="00B93A8D"/>
    <w:rsid w:val="00B94515"/>
    <w:rsid w:val="00BD4794"/>
    <w:rsid w:val="00BF3A19"/>
    <w:rsid w:val="00C272C6"/>
    <w:rsid w:val="00C82737"/>
    <w:rsid w:val="00CC126C"/>
    <w:rsid w:val="00D55809"/>
    <w:rsid w:val="00D81309"/>
    <w:rsid w:val="00EA6878"/>
    <w:rsid w:val="00EA7933"/>
    <w:rsid w:val="00ED56C5"/>
    <w:rsid w:val="00ED7BAA"/>
    <w:rsid w:val="00F25698"/>
    <w:rsid w:val="00FD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48186-1AA5-4F72-9C06-DB42E02B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58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QTInhga9OI&amp;ab_channel=Apollo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30</cp:revision>
  <dcterms:created xsi:type="dcterms:W3CDTF">2024-07-08T05:37:00Z</dcterms:created>
  <dcterms:modified xsi:type="dcterms:W3CDTF">2024-07-11T07:45:00Z</dcterms:modified>
</cp:coreProperties>
</file>