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FE0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bookmarkStart w:id="0" w:name="_Hlk159799552"/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20830287" w14:textId="77777777" w:rsidTr="005A6A07">
        <w:tc>
          <w:tcPr>
            <w:tcW w:w="3595" w:type="dxa"/>
          </w:tcPr>
          <w:p w14:paraId="5A4284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44DAFF5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 Извођење музике.</w:t>
            </w:r>
          </w:p>
        </w:tc>
      </w:tr>
      <w:tr w:rsidR="007952A2" w:rsidRPr="00520DCF" w14:paraId="6F5FBB9B" w14:textId="77777777" w:rsidTr="005A6A07">
        <w:tc>
          <w:tcPr>
            <w:tcW w:w="3595" w:type="dxa"/>
          </w:tcPr>
          <w:p w14:paraId="5D04BEE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A1D4153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Рани облици вишегласја, примери средњовековних плесова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 xml:space="preserve">фарандола 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и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бранле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, примери везани за ране облике вишегласја и учење народне песме са Косова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Киша пада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 по слуху</w:t>
            </w:r>
          </w:p>
        </w:tc>
      </w:tr>
      <w:tr w:rsidR="007952A2" w:rsidRPr="00520DCF" w14:paraId="4546A908" w14:textId="77777777" w:rsidTr="005A6A07">
        <w:tc>
          <w:tcPr>
            <w:tcW w:w="3595" w:type="dxa"/>
          </w:tcPr>
          <w:p w14:paraId="46AD1AD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79EAF1AE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Разумевање путева развоја вишегласја и развијање гласовног опсега и прецизности извођење ритма. </w:t>
            </w:r>
          </w:p>
        </w:tc>
      </w:tr>
      <w:tr w:rsidR="007952A2" w:rsidRPr="00520DCF" w14:paraId="3983ABC3" w14:textId="77777777" w:rsidTr="005A6A07">
        <w:tc>
          <w:tcPr>
            <w:tcW w:w="3595" w:type="dxa"/>
          </w:tcPr>
          <w:p w14:paraId="42CF657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2974134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51408C5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путеве развоја вишегласја у духовној и световној музици Западне Европе</w:t>
            </w:r>
          </w:p>
          <w:p w14:paraId="4CA14B1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препознаје средњовековне плесове </w:t>
            </w:r>
            <w:r w:rsidRPr="00520DCF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фарандола </w:t>
            </w: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и </w:t>
            </w:r>
            <w:r w:rsidRPr="00520DCF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бранле</w:t>
            </w:r>
          </w:p>
          <w:p w14:paraId="62CA0C1D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тематику стихова народне песме; </w:t>
            </w:r>
          </w:p>
          <w:p w14:paraId="7C3FAA2B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 народну песму у седам осмина</w:t>
            </w:r>
          </w:p>
          <w:p w14:paraId="31703A91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пева у одређеном гласовном опсегу. </w:t>
            </w:r>
          </w:p>
        </w:tc>
      </w:tr>
      <w:tr w:rsidR="007952A2" w:rsidRPr="00520DCF" w14:paraId="25808A60" w14:textId="77777777" w:rsidTr="005A6A07">
        <w:tc>
          <w:tcPr>
            <w:tcW w:w="3595" w:type="dxa"/>
          </w:tcPr>
          <w:p w14:paraId="0B611E9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27DEB2D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1B3A15F3" w14:textId="77777777" w:rsidTr="005A6A07">
        <w:tc>
          <w:tcPr>
            <w:tcW w:w="3595" w:type="dxa"/>
          </w:tcPr>
          <w:p w14:paraId="4F4940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83458A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21 и 82–83</w:t>
            </w:r>
          </w:p>
        </w:tc>
      </w:tr>
      <w:tr w:rsidR="007952A2" w:rsidRPr="00520DCF" w14:paraId="2B0AEC69" w14:textId="77777777" w:rsidTr="005A6A07">
        <w:tc>
          <w:tcPr>
            <w:tcW w:w="3595" w:type="dxa"/>
          </w:tcPr>
          <w:p w14:paraId="1E68DAD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7A0B34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26644B99" w14:textId="77777777" w:rsidTr="005A6A07">
        <w:tc>
          <w:tcPr>
            <w:tcW w:w="3595" w:type="dxa"/>
          </w:tcPr>
          <w:p w14:paraId="5D1C396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1ED32CA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70B4F303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8DBB066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7B8C770F" w14:textId="77777777" w:rsidTr="005A6A07">
        <w:tc>
          <w:tcPr>
            <w:tcW w:w="10435" w:type="dxa"/>
          </w:tcPr>
          <w:p w14:paraId="4F0B321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2979B808" w14:textId="77777777" w:rsidTr="005A6A07">
        <w:tc>
          <w:tcPr>
            <w:tcW w:w="10435" w:type="dxa"/>
          </w:tcPr>
          <w:p w14:paraId="56C08630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обнове народну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Диван је кићени Срем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Наставник захтева од ученика да кажу из ког краја Србије је песма. Наставник објасни у чему се разликују песме из различитих крајева Србије.</w:t>
            </w:r>
          </w:p>
          <w:p w14:paraId="32E8D680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353F8111" w14:textId="77777777" w:rsidTr="005A6A07">
        <w:tc>
          <w:tcPr>
            <w:tcW w:w="10435" w:type="dxa"/>
          </w:tcPr>
          <w:p w14:paraId="3D95C1FB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2157465B" w14:textId="77777777" w:rsidTr="005A6A07">
        <w:tc>
          <w:tcPr>
            <w:tcW w:w="10435" w:type="dxa"/>
          </w:tcPr>
          <w:p w14:paraId="60473C9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нову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захтева од ученика да на основу садржаја литерарног текста и њене звучности одреде којој врсти музике припада. </w:t>
            </w:r>
          </w:p>
          <w:p w14:paraId="27EB8D40" w14:textId="1058D0CF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објасни значење стихова. Наставник објасни географско порекло песме, затим покаже на географској карти где се налази југ Србије и који су већи градови у том делу. Покаже слику народне ношње и укаже на утицај музике других народа. Наставник објасни по чему је тај крај познат.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12968C6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како да певају прву фразу песме по слуху, а затим и сваку следећу. Ученици понове сваку фразу док не науче песму и изведу је у целини.</w:t>
            </w:r>
          </w:p>
          <w:p w14:paraId="3495B93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објасни како се изводе два тона на један слог. Наставник захтева да ученици певају песму по слуху, али уз тактирање на три. Наставник обраћа ученицима пажњу на тезу и арзу и указује на извођење динамике. Наставник тражи да ученици опишу речима ритам песме. Ученици певају песму уз клавирску пртњу наставника.</w:t>
            </w:r>
          </w:p>
          <w:p w14:paraId="6EF047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Човек и музика. Обнови се знање о појави вишегласја са прошлог часа. Објасни пут развоја вишегласја и на слушном примеру типичан изглед мотета позног 13. века. Представи најпознатији канон овог доба кроз два примера (са нотним текстом и у историјски информисаном извођењу).</w:t>
            </w:r>
          </w:p>
          <w:p w14:paraId="12E975C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Слушање музике: Плес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фарандола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два извођења плеса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бранле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Наступ плесачних група одвија се у костимима који асоцирају на начин одевања у средњем веку. Уочити специфичности. Музичари свирају на аутентичним инструментима. Треба описати њихов звук и уочити да ли имају сличност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>са данас коришћеним. У којим приликама су могли бити извођени ови плесови? Да ли припадају дворској музици или су извођени у народу? На основу чега данас знамо њихов изглед?</w:t>
            </w:r>
          </w:p>
        </w:tc>
      </w:tr>
      <w:tr w:rsidR="007952A2" w:rsidRPr="00520DCF" w14:paraId="34961754" w14:textId="77777777" w:rsidTr="005A6A07">
        <w:tc>
          <w:tcPr>
            <w:tcW w:w="10435" w:type="dxa"/>
          </w:tcPr>
          <w:p w14:paraId="2C32D15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4A679D96" w14:textId="77777777" w:rsidTr="005A6A07">
        <w:tc>
          <w:tcPr>
            <w:tcW w:w="10435" w:type="dxa"/>
          </w:tcPr>
          <w:p w14:paraId="7D09BCB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99AACF2" w14:textId="77777777" w:rsidR="007952A2" w:rsidRPr="00520DCF" w:rsidRDefault="007952A2" w:rsidP="00520DCF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Из ког краја Србије је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? </w:t>
            </w:r>
          </w:p>
          <w:p w14:paraId="3DE9BDB8" w14:textId="77777777" w:rsidR="007952A2" w:rsidRPr="00520DCF" w:rsidRDefault="007952A2" w:rsidP="00520DCF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По чему ће памтити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4B2014C9" w14:textId="77777777" w:rsidR="007952A2" w:rsidRPr="00520DCF" w:rsidRDefault="007952A2" w:rsidP="00520DCF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Којој традицији припадају слушни примери?</w:t>
            </w:r>
          </w:p>
          <w:p w14:paraId="28CA2DCD" w14:textId="77777777" w:rsidR="007952A2" w:rsidRPr="00520DCF" w:rsidRDefault="007952A2" w:rsidP="00520DCF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означава канон у византијској а шта у Западној традицији? </w:t>
            </w:r>
          </w:p>
          <w:p w14:paraId="6F4BCF9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  <w:bookmarkEnd w:id="0"/>
    </w:tbl>
    <w:p w14:paraId="2F35F97B" w14:textId="77777777" w:rsidR="00EE6122" w:rsidRPr="00520DCF" w:rsidRDefault="00EE6122" w:rsidP="00320647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20647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2024-06-05T09:10:00Z</dcterms:modified>
</cp:coreProperties>
</file>