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90D2F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210EF30F" w14:textId="77777777" w:rsidTr="005A6A07">
        <w:tc>
          <w:tcPr>
            <w:tcW w:w="3595" w:type="dxa"/>
          </w:tcPr>
          <w:p w14:paraId="6A5BBF2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5CC2324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Човек. И музика. Слушање музике. </w:t>
            </w:r>
          </w:p>
        </w:tc>
      </w:tr>
      <w:tr w:rsidR="007952A2" w:rsidRPr="00520DCF" w14:paraId="79A2D8D3" w14:textId="77777777" w:rsidTr="005A6A07">
        <w:tc>
          <w:tcPr>
            <w:tcW w:w="3595" w:type="dxa"/>
          </w:tcPr>
          <w:p w14:paraId="558F3B3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72DEE891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Савремена музика инспирисана средњим веком</w:t>
            </w:r>
          </w:p>
          <w:p w14:paraId="6C8D091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952A2" w:rsidRPr="00520DCF" w14:paraId="7B43ED41" w14:textId="77777777" w:rsidTr="005A6A07">
        <w:tc>
          <w:tcPr>
            <w:tcW w:w="3595" w:type="dxa"/>
          </w:tcPr>
          <w:p w14:paraId="7765014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78EEC68C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Формирање односа према средњовековној традицији као живом делу савремене културе; познавање најзначајнијих ансамбала и дела која су инспирисана средњим веком</w:t>
            </w:r>
          </w:p>
        </w:tc>
      </w:tr>
      <w:tr w:rsidR="007952A2" w:rsidRPr="00520DCF" w14:paraId="76FF3DEF" w14:textId="77777777" w:rsidTr="005A6A07">
        <w:tc>
          <w:tcPr>
            <w:tcW w:w="3595" w:type="dxa"/>
          </w:tcPr>
          <w:p w14:paraId="77F1D55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13916443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BC01E1A" w14:textId="77777777" w:rsidR="007952A2" w:rsidRPr="00520DCF" w:rsidRDefault="007952A2" w:rsidP="000C5151">
            <w:pPr>
              <w:pStyle w:val="Standard"/>
              <w:numPr>
                <w:ilvl w:val="0"/>
                <w:numId w:val="63"/>
              </w:numPr>
              <w:spacing w:after="0" w:line="276" w:lineRule="auto"/>
              <w:ind w:left="340" w:hanging="34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начине како може да препозна елементе средњовековне музичке праксе у савременом стваралаштву</w:t>
            </w:r>
          </w:p>
          <w:p w14:paraId="244FBB64" w14:textId="77777777" w:rsidR="007952A2" w:rsidRPr="00520DCF" w:rsidRDefault="007952A2" w:rsidP="000C5151">
            <w:pPr>
              <w:pStyle w:val="Standard"/>
              <w:numPr>
                <w:ilvl w:val="0"/>
                <w:numId w:val="63"/>
              </w:numPr>
              <w:spacing w:after="0" w:line="276" w:lineRule="auto"/>
              <w:ind w:left="340" w:hanging="34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репрезентативна дела савремене уметности инспирисана средњим веком</w:t>
            </w:r>
          </w:p>
          <w:p w14:paraId="21D4AD0B" w14:textId="77777777" w:rsidR="007952A2" w:rsidRPr="00520DCF" w:rsidRDefault="007952A2" w:rsidP="000C5151">
            <w:pPr>
              <w:pStyle w:val="Standard"/>
              <w:numPr>
                <w:ilvl w:val="0"/>
                <w:numId w:val="63"/>
              </w:numPr>
              <w:spacing w:after="0" w:line="276" w:lineRule="auto"/>
              <w:ind w:left="340" w:hanging="34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Самостално истражује тему у правцу сопствених интересовања</w:t>
            </w:r>
          </w:p>
        </w:tc>
      </w:tr>
      <w:tr w:rsidR="007952A2" w:rsidRPr="00520DCF" w14:paraId="46F18EDB" w14:textId="77777777" w:rsidTr="005A6A07">
        <w:tc>
          <w:tcPr>
            <w:tcW w:w="3595" w:type="dxa"/>
          </w:tcPr>
          <w:p w14:paraId="38F7E9D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19D2CC3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952A2" w:rsidRPr="00520DCF" w14:paraId="5EA5F510" w14:textId="77777777" w:rsidTr="005A6A07">
        <w:tc>
          <w:tcPr>
            <w:tcW w:w="3595" w:type="dxa"/>
          </w:tcPr>
          <w:p w14:paraId="3C0253D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4056D7E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87–88</w:t>
            </w:r>
          </w:p>
        </w:tc>
      </w:tr>
      <w:tr w:rsidR="007952A2" w:rsidRPr="00520DCF" w14:paraId="7F11B36A" w14:textId="77777777" w:rsidTr="005A6A07">
        <w:tc>
          <w:tcPr>
            <w:tcW w:w="3595" w:type="dxa"/>
          </w:tcPr>
          <w:p w14:paraId="1FB7447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54CAB1B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1261A7B6" w14:textId="77777777" w:rsidTr="005A6A07">
        <w:tc>
          <w:tcPr>
            <w:tcW w:w="3595" w:type="dxa"/>
          </w:tcPr>
          <w:p w14:paraId="651CF13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225E2FE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Историја, српски језик.</w:t>
            </w:r>
          </w:p>
        </w:tc>
      </w:tr>
    </w:tbl>
    <w:p w14:paraId="476BBA52" w14:textId="77777777" w:rsidR="007952A2" w:rsidRPr="00520DCF" w:rsidRDefault="007952A2" w:rsidP="00520DCF">
      <w:pPr>
        <w:spacing w:after="0" w:line="276" w:lineRule="auto"/>
        <w:rPr>
          <w:rFonts w:cstheme="minorHAnsi"/>
          <w:sz w:val="24"/>
          <w:szCs w:val="24"/>
        </w:rPr>
      </w:pPr>
    </w:p>
    <w:p w14:paraId="0AD7C764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0"/>
      </w:tblGrid>
      <w:tr w:rsidR="007952A2" w:rsidRPr="00520DCF" w14:paraId="59990D5F" w14:textId="77777777" w:rsidTr="005A6A07">
        <w:tc>
          <w:tcPr>
            <w:tcW w:w="10440" w:type="dxa"/>
          </w:tcPr>
          <w:p w14:paraId="1308F483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040AC098" w14:textId="77777777" w:rsidTr="005A6A07">
        <w:tc>
          <w:tcPr>
            <w:tcW w:w="10440" w:type="dxa"/>
          </w:tcPr>
          <w:p w14:paraId="5FA2CFC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Час почиње подсећањем на виталност и значај средњовековне музике за њен потоњи развој: пре свега улогу осмогласника и грегоријанског корала, као традиција које су и данас живе. Подсећа се на проблем дешифровања и аутентичног читања старих рукописа (питања кад су настали први записи грегоријанског корала и кад је у српској традицији први пут записан осмогласник). На који начин и који ансамбли данас изводе средњовековну музику? Наставник најављује наставну тему.</w:t>
            </w:r>
          </w:p>
        </w:tc>
      </w:tr>
      <w:tr w:rsidR="007952A2" w:rsidRPr="00520DCF" w14:paraId="19517994" w14:textId="77777777" w:rsidTr="005A6A07">
        <w:tc>
          <w:tcPr>
            <w:tcW w:w="10440" w:type="dxa"/>
          </w:tcPr>
          <w:p w14:paraId="2B8B47E2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4786385D" w14:textId="77777777" w:rsidTr="005A6A07">
        <w:tc>
          <w:tcPr>
            <w:tcW w:w="10440" w:type="dxa"/>
          </w:tcPr>
          <w:p w14:paraId="65B1D96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i/>
                <w:i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 уметности је увек актуелна инспирација која се тражи у прошлости. Средњовековна музика је била на различите начине инспиративна за многе савремене ствараоце и у уметничкој, а данас много и у популарној музици.Међу најпознатијим су примери Орфове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Кармине буране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, а у популарној музици песма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Амено.</w:t>
            </w:r>
          </w:p>
          <w:p w14:paraId="72ED94C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подсећа ученике на оно што већ знају о Карлу Орфу. Представља композитора, објашњава да је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Кармина бурана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део једног већег циклуса сродних композиција. Да је у време настанка била део једног покрета који се залагао за нову једноставност музичког језика и масовност бављења музиком. Наводе се пример врло успешних масовних извођења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Кармине буране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када су наступали ученици музичких школа из целе Србије. Да је укупно трајање композиције дуже од једног сата и препоручује снимак РТС са званичног канала (диригент Бојан Суђић). Објашњава да је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Кармина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била инспиративна за све велике светске диригенте и ансамбле и да ужива изузетну популарност. Подсећа на Даринку Матић-Маровић и представља њена уметничка делатност, као и на то да је дуго важила за неприкосновеног тумача ове партитуре и изводила је не само у Србији, већ и у другим центрима региона са разним ансамблима.</w:t>
            </w:r>
          </w:p>
          <w:p w14:paraId="1F70E8F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Слуша се химна Фортуни и анализирају њене одлике.</w:t>
            </w:r>
          </w:p>
          <w:p w14:paraId="00DD5EB0" w14:textId="05149B36" w:rsidR="007952A2" w:rsidRPr="00520DCF" w:rsidRDefault="007952A2" w:rsidP="000C5151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Упознаје се песма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Амено.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Објашњава начин на који је Ерик Леви био инспирисан средњовековном музиком и води разговор о томе како доживљавају ову песму и због чега им је пријемчива или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lastRenderedPageBreak/>
              <w:t>није. Анализира каква је улога неразумљивог текста и подсећа на примере дечјих песама, бројалица са неразумљивим речима.</w:t>
            </w:r>
          </w:p>
        </w:tc>
      </w:tr>
      <w:tr w:rsidR="007952A2" w:rsidRPr="00520DCF" w14:paraId="76D72418" w14:textId="77777777" w:rsidTr="005A6A07">
        <w:tc>
          <w:tcPr>
            <w:tcW w:w="10440" w:type="dxa"/>
          </w:tcPr>
          <w:p w14:paraId="032D2AFF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952A2" w:rsidRPr="00520DCF" w14:paraId="638C6D58" w14:textId="77777777" w:rsidTr="005A6A07">
        <w:tc>
          <w:tcPr>
            <w:tcW w:w="10440" w:type="dxa"/>
          </w:tcPr>
          <w:p w14:paraId="3690940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објашњава ко је био Милош Петровић, чембалиста и композитор и упућује их да потраже његове композиције на интернету и разумеју их у контексту обрађиване теме. </w:t>
            </w:r>
          </w:p>
        </w:tc>
      </w:tr>
    </w:tbl>
    <w:p w14:paraId="2F35F97B" w14:textId="77777777" w:rsidR="00EE6122" w:rsidRPr="00520DCF" w:rsidRDefault="00EE6122" w:rsidP="001F2610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2610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2024-06-05T09:10:00Z</dcterms:modified>
</cp:coreProperties>
</file>