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B3D99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bookmarkStart w:id="0" w:name="_Hlk159799552"/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4DBE5CCC" w14:textId="77777777" w:rsidTr="004B675E">
        <w:tc>
          <w:tcPr>
            <w:tcW w:w="3595" w:type="dxa"/>
          </w:tcPr>
          <w:p w14:paraId="1AB6F10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77492FD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Извођење музике. </w:t>
            </w:r>
          </w:p>
        </w:tc>
      </w:tr>
      <w:tr w:rsidR="007952A2" w:rsidRPr="00520DCF" w14:paraId="3F16943B" w14:textId="77777777" w:rsidTr="004B675E">
        <w:tc>
          <w:tcPr>
            <w:tcW w:w="3595" w:type="dxa"/>
          </w:tcPr>
          <w:p w14:paraId="1AFACF6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78285A21" w14:textId="4C42A063" w:rsidR="007952A2" w:rsidRPr="00520DCF" w:rsidRDefault="007952A2" w:rsidP="000C5151">
            <w:pPr>
              <w:spacing w:after="0" w:line="276" w:lineRule="auto"/>
              <w:rPr>
                <w:rFonts w:eastAsia="Times New Roman" w:cstheme="minorHAnsi"/>
                <w:color w:val="2B2B2B"/>
                <w:sz w:val="24"/>
                <w:szCs w:val="24"/>
                <w:lang w:val="ru-RU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Духовна музика средњег века</w:t>
            </w:r>
          </w:p>
        </w:tc>
      </w:tr>
      <w:tr w:rsidR="007952A2" w:rsidRPr="00520DCF" w14:paraId="0055D127" w14:textId="77777777" w:rsidTr="004B675E">
        <w:tc>
          <w:tcPr>
            <w:tcW w:w="3595" w:type="dxa"/>
          </w:tcPr>
          <w:p w14:paraId="6041792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4AD24960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одлика духовне музике средњег века; упознавање терминологије којом се опредељују одлике вокалних напева (псалмодично и мелизматично, силабично и мелизматично, антифоно и респонзоријално); упознавање са одликама и музиком византијске и грегоријанске традиције</w:t>
            </w:r>
          </w:p>
        </w:tc>
      </w:tr>
      <w:tr w:rsidR="007952A2" w:rsidRPr="00520DCF" w14:paraId="6822EEA9" w14:textId="77777777" w:rsidTr="004B675E">
        <w:tc>
          <w:tcPr>
            <w:tcW w:w="3595" w:type="dxa"/>
          </w:tcPr>
          <w:p w14:paraId="7745808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405FF609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C6E9468" w14:textId="77777777" w:rsidR="007952A2" w:rsidRPr="00520DCF" w:rsidRDefault="007952A2" w:rsidP="000C5151">
            <w:pPr>
              <w:pStyle w:val="Standard"/>
              <w:numPr>
                <w:ilvl w:val="0"/>
                <w:numId w:val="59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Практично демонстрира псалмодичан и мелизматичан начин певања на изабрани текст</w:t>
            </w:r>
          </w:p>
          <w:p w14:paraId="79402B26" w14:textId="77777777" w:rsidR="007952A2" w:rsidRPr="00520DCF" w:rsidRDefault="007952A2" w:rsidP="000C5151">
            <w:pPr>
              <w:pStyle w:val="Standard"/>
              <w:numPr>
                <w:ilvl w:val="0"/>
                <w:numId w:val="59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хронологију и значај који је за музику имала подела на Источно и Западно римско царство, као и блискост и прожимања која постоје, нарочито у почетку, као и значење 1054. године и Велике шизме</w:t>
            </w:r>
          </w:p>
          <w:p w14:paraId="2DC45B0C" w14:textId="77777777" w:rsidR="007952A2" w:rsidRPr="00520DCF" w:rsidRDefault="007952A2" w:rsidP="000C5151">
            <w:pPr>
              <w:pStyle w:val="Standard"/>
              <w:numPr>
                <w:ilvl w:val="0"/>
                <w:numId w:val="59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Познаје кључне одлике духовне музике Византије, уочава разлике између два записа напева </w:t>
            </w:r>
            <w:r w:rsidRPr="00520DCF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Агиос о Теос</w:t>
            </w: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, разуме шта су понављања и варирана понављања; пева напев </w:t>
            </w:r>
            <w:r w:rsidRPr="00520DCF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Агиос о Теос</w:t>
            </w:r>
          </w:p>
          <w:p w14:paraId="60E5BA24" w14:textId="77777777" w:rsidR="007952A2" w:rsidRPr="00520DCF" w:rsidRDefault="007952A2" w:rsidP="000C5151">
            <w:pPr>
              <w:pStyle w:val="Standard"/>
              <w:numPr>
                <w:ilvl w:val="0"/>
                <w:numId w:val="59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одлике грегоријанске традиције и пева грегоријански напев по нотном тексту.</w:t>
            </w:r>
          </w:p>
        </w:tc>
      </w:tr>
      <w:tr w:rsidR="007952A2" w:rsidRPr="00520DCF" w14:paraId="651C48B0" w14:textId="77777777" w:rsidTr="004B675E">
        <w:tc>
          <w:tcPr>
            <w:tcW w:w="3595" w:type="dxa"/>
          </w:tcPr>
          <w:p w14:paraId="1F2AC5B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46EF4AF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7952A2" w:rsidRPr="00520DCF" w14:paraId="4E3D5C84" w14:textId="77777777" w:rsidTr="004B675E">
        <w:tc>
          <w:tcPr>
            <w:tcW w:w="3595" w:type="dxa"/>
          </w:tcPr>
          <w:p w14:paraId="091D690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4853B46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стране 74–78</w:t>
            </w:r>
          </w:p>
        </w:tc>
      </w:tr>
      <w:tr w:rsidR="007952A2" w:rsidRPr="00520DCF" w14:paraId="4C5EF829" w14:textId="77777777" w:rsidTr="004B675E">
        <w:tc>
          <w:tcPr>
            <w:tcW w:w="3595" w:type="dxa"/>
          </w:tcPr>
          <w:p w14:paraId="2313002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2AF9CDF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46673D0A" w14:textId="77777777" w:rsidTr="004B675E">
        <w:tc>
          <w:tcPr>
            <w:tcW w:w="3595" w:type="dxa"/>
          </w:tcPr>
          <w:p w14:paraId="726313A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5DF6214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Историја, географија</w:t>
            </w:r>
          </w:p>
        </w:tc>
      </w:tr>
    </w:tbl>
    <w:p w14:paraId="019D94D5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15636DF2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49F31D24" w14:textId="77777777" w:rsidTr="004B675E">
        <w:tc>
          <w:tcPr>
            <w:tcW w:w="10435" w:type="dxa"/>
          </w:tcPr>
          <w:p w14:paraId="227DAA18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58532148" w14:textId="77777777" w:rsidTr="004B675E">
        <w:tc>
          <w:tcPr>
            <w:tcW w:w="10435" w:type="dxa"/>
          </w:tcPr>
          <w:p w14:paraId="0EB1DC0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Обнављање градива везаног за средњи век, нарочито разумевање хронологије ране хришћанске уметности, њених корена и одлика. Најава наставне теме.</w:t>
            </w:r>
          </w:p>
        </w:tc>
      </w:tr>
      <w:tr w:rsidR="007952A2" w:rsidRPr="00520DCF" w14:paraId="4CEDA4B0" w14:textId="77777777" w:rsidTr="004B675E">
        <w:tc>
          <w:tcPr>
            <w:tcW w:w="10435" w:type="dxa"/>
          </w:tcPr>
          <w:p w14:paraId="0830A31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53D37682" w14:textId="77777777" w:rsidTr="004B675E">
        <w:tc>
          <w:tcPr>
            <w:tcW w:w="10435" w:type="dxa"/>
          </w:tcPr>
          <w:p w14:paraId="53D3CD0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Објашњење појмова псалмодични и мелизматични, антифоно и респонзоријално певање. Затим слушање примера једног византијског и једног грегоријанског напева на којима се препознају карактер напева и видови извођења. На изабрани текст (препорука да буде духовног, молитвеног карактера) импровизовати кратак напев на псалмодичан, а затим мелизматичан начин (три ученика). Изабрати најлепши па га изводити антифоно и респонзоријално.</w:t>
            </w:r>
          </w:p>
          <w:p w14:paraId="7F6D5E4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Провера знања из историје: подела Римског царства на Источно и Западно, оснивање Византиона (Константинопоља, данас Цариград, Истамбул), географска локација. Пад Западног (476) и пад Источног царства (1453) – провера на хронолошком стаблу да ли су све године уписане, допуне. Разговор о мозаику из предворја Северних врата Аје Софије (ко су Јустинијан и Константин).</w:t>
            </w:r>
          </w:p>
          <w:p w14:paraId="21C5E63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Упознавање са одликама византијске музике: 1. блискост царске и духовне власти (може се поменути Његош у Црној Гори); 2. питање језика (у почетку латински, затим грчки, везе са античком традицијом, познавање и изучавање античких рукописа); 3. вокална и једногласна (објашњење схватања једногласја не као нечег што је једноставно у односу на вишегласје, већ напротив, као највишег захтева за јединством – славити Господа једним гласом – колико је то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 xml:space="preserve">тешко постићи?); 3. упознавање једног од значења појма </w:t>
            </w: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канон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који није карактеристичан само за музику – анализирати примере употребе речи – и подсетити се значења речи канон као музичка форма у којој се гласови сустижу) 4. појам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Осмогласника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, објашњење како изгледа књига, да и данас постоји као основа појања на богослужењу и да су код нас најчешће коришћени Мокрањчеви и Станковићеви записи осмогласника који се до тада у српској православној традицији преносио усменим путем.</w:t>
            </w:r>
          </w:p>
          <w:p w14:paraId="401D968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Објашњење веза између коптске и српске православне традиције на примеру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Свети Боже/Агиос о теос.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Слушање примера, а затим анализа нотног текста у првом, па другом нотном примеру. Означавање разлика: почетак и крај су најсличнији (крај је идентичан), унутрашње формуле су минимално вариране, али кључни тонови напева су у оба примера исти. Објашњење да приликом усменог преношења напева постоји пракса њиховог варирања, али да се окосница мелодија чувала кроз миленијуме постојања. Певање песме (индивидуално, групно).</w:t>
            </w:r>
          </w:p>
          <w:p w14:paraId="4A24D558" w14:textId="5DB4C3A6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Објашњење токова развоја у Западној традицији, значај грегоријанског корала, објашњење зашто и како је настао. Обратити пажњу на различито означавање сродне карактеристике мелодије – термини псалмодично и силабично. Објашњење других битних одлика Западне традиције: 1. усмено преношење до 9. века; 2. развој различитих облика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(секвенце, тропе, литургијска драма); 3. појава вишегласја у 9. веку; 4. употреба инструмената у обреду (оргуље донете из Византије у 8. веку, најава да ће се о оргуљама учити у овом разреду).</w:t>
            </w:r>
          </w:p>
          <w:p w14:paraId="0219671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Слушање напева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Деум верум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да би се демонстрирао начин појаве вишегласја, сугерисати ученицима да покушају да замисле тренутак када се у обреду први пут појавило коришћење двогласа, да сами замисле да нису у учионици, већ у некој древној романској цркви дебелих зидова, малих прозора, осветљеној свећама, како би доживели архаични и мистични звук напева у двогласном кретању.</w:t>
            </w:r>
          </w:p>
          <w:p w14:paraId="71548DDE" w14:textId="3080AA1C" w:rsidR="007952A2" w:rsidRPr="00520DCF" w:rsidRDefault="007952A2" w:rsidP="000C5151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нотном примеру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Патер ностер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анализирати одлике грегоријанског напева. Уз помоћ наставника певати напев.</w:t>
            </w:r>
          </w:p>
        </w:tc>
      </w:tr>
      <w:tr w:rsidR="007952A2" w:rsidRPr="00520DCF" w14:paraId="3B80A5A0" w14:textId="77777777" w:rsidTr="004B675E">
        <w:tc>
          <w:tcPr>
            <w:tcW w:w="10435" w:type="dxa"/>
          </w:tcPr>
          <w:p w14:paraId="7276329D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399AA1B7" w14:textId="77777777" w:rsidTr="004B675E">
        <w:tc>
          <w:tcPr>
            <w:tcW w:w="10435" w:type="dxa"/>
          </w:tcPr>
          <w:p w14:paraId="515EB6E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Обновити да ли су ученици усвојили значење свих нових појмова и утврдили појмове антифоног и респонзоријалног певања. Урадити допуне хронолошког стабла. </w:t>
            </w:r>
          </w:p>
        </w:tc>
      </w:tr>
      <w:bookmarkEnd w:id="0"/>
    </w:tbl>
    <w:p w14:paraId="2F35F97B" w14:textId="77777777" w:rsidR="00EE6122" w:rsidRPr="00520DCF" w:rsidRDefault="00EE6122" w:rsidP="005D6238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D6238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2024-06-05T09:09:00Z</dcterms:modified>
</cp:coreProperties>
</file>