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5302B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</w:rPr>
        <w:t xml:space="preserve">ПРИПРЕМА ЗА ЧАС БРОЈ </w:t>
      </w:r>
      <w:r w:rsidRPr="00520DCF">
        <w:rPr>
          <w:rFonts w:cstheme="minorHAnsi"/>
          <w:b/>
          <w:bCs/>
          <w:sz w:val="24"/>
          <w:szCs w:val="24"/>
          <w:lang w:val="sr-Cyrl-RS"/>
        </w:rPr>
        <w:t>22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2D4CB2EF" w14:textId="77777777" w:rsidTr="005A6A07">
        <w:tc>
          <w:tcPr>
            <w:tcW w:w="3595" w:type="dxa"/>
          </w:tcPr>
          <w:p w14:paraId="5865C36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530621D4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Музички инструменти. Човек и музика. Слушање музике. Извођење музике </w:t>
            </w:r>
          </w:p>
        </w:tc>
      </w:tr>
      <w:tr w:rsidR="007952A2" w:rsidRPr="00520DCF" w14:paraId="43C0DD68" w14:textId="77777777" w:rsidTr="005A6A07">
        <w:tc>
          <w:tcPr>
            <w:tcW w:w="3595" w:type="dxa"/>
          </w:tcPr>
          <w:p w14:paraId="72794A6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32280126" w14:textId="77777777" w:rsidR="007952A2" w:rsidRPr="00520DCF" w:rsidRDefault="007952A2" w:rsidP="00520DCF">
            <w:pPr>
              <w:spacing w:after="0" w:line="276" w:lineRule="auto"/>
              <w:rPr>
                <w:rFonts w:eastAsia="Times New Roman" w:cstheme="minorHAnsi"/>
                <w:color w:val="2B2B2B"/>
                <w:sz w:val="24"/>
                <w:szCs w:val="24"/>
                <w:highlight w:val="yellow"/>
                <w:lang w:val="ru-RU"/>
              </w:rPr>
            </w:pP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>Музички инструменти и инструментална музика ренесансе</w:t>
            </w:r>
          </w:p>
        </w:tc>
      </w:tr>
      <w:tr w:rsidR="007952A2" w:rsidRPr="00520DCF" w14:paraId="6BFAB068" w14:textId="77777777" w:rsidTr="005A6A07">
        <w:tc>
          <w:tcPr>
            <w:tcW w:w="3595" w:type="dxa"/>
          </w:tcPr>
          <w:p w14:paraId="58FAA70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22E5FBD4" w14:textId="77777777" w:rsidR="007952A2" w:rsidRPr="00520DCF" w:rsidRDefault="007952A2" w:rsidP="00520DCF">
            <w:pPr>
              <w:pStyle w:val="Standard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Упознавање са инструментаријумом ренесансе и првим инструменталним стиловима који се у њој појављују</w:t>
            </w:r>
          </w:p>
        </w:tc>
      </w:tr>
      <w:tr w:rsidR="007952A2" w:rsidRPr="00520DCF" w14:paraId="1F11FCC4" w14:textId="77777777" w:rsidTr="005A6A07">
        <w:tc>
          <w:tcPr>
            <w:tcW w:w="3595" w:type="dxa"/>
          </w:tcPr>
          <w:p w14:paraId="0B4E6F0F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5B074DDE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42431910" w14:textId="77777777" w:rsidR="007952A2" w:rsidRPr="00520DCF" w:rsidRDefault="007952A2" w:rsidP="00520DCF">
            <w:pPr>
              <w:pStyle w:val="Standard"/>
              <w:numPr>
                <w:ilvl w:val="0"/>
                <w:numId w:val="33"/>
              </w:numPr>
              <w:spacing w:after="0" w:line="276" w:lineRule="auto"/>
              <w:ind w:left="343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Препознаје ренесансне инструменте на представама и звучно</w:t>
            </w:r>
          </w:p>
          <w:p w14:paraId="2325455E" w14:textId="77777777" w:rsidR="007952A2" w:rsidRPr="00520DCF" w:rsidRDefault="007952A2" w:rsidP="00520DCF">
            <w:pPr>
              <w:pStyle w:val="Standard"/>
              <w:numPr>
                <w:ilvl w:val="0"/>
                <w:numId w:val="33"/>
              </w:numPr>
              <w:spacing w:after="0" w:line="276" w:lineRule="auto"/>
              <w:ind w:left="343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Зна да наведе називе ренесансних гудачких инструмената</w:t>
            </w:r>
          </w:p>
          <w:p w14:paraId="67E2F6B8" w14:textId="77777777" w:rsidR="007952A2" w:rsidRPr="00520DCF" w:rsidRDefault="007952A2" w:rsidP="00520DCF">
            <w:pPr>
              <w:pStyle w:val="Standard"/>
              <w:numPr>
                <w:ilvl w:val="0"/>
                <w:numId w:val="33"/>
              </w:numPr>
              <w:spacing w:after="0" w:line="276" w:lineRule="auto"/>
              <w:ind w:left="343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Разликује клавикорд од чембала и сродних инструмената</w:t>
            </w:r>
          </w:p>
          <w:p w14:paraId="091FED4E" w14:textId="77777777" w:rsidR="007952A2" w:rsidRPr="00520DCF" w:rsidRDefault="007952A2" w:rsidP="00520DCF">
            <w:pPr>
              <w:pStyle w:val="Standard"/>
              <w:numPr>
                <w:ilvl w:val="0"/>
                <w:numId w:val="33"/>
              </w:numPr>
              <w:spacing w:after="0" w:line="276" w:lineRule="auto"/>
              <w:ind w:left="343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Познаје основне инструменталне облике у ренесансној музици</w:t>
            </w:r>
          </w:p>
          <w:p w14:paraId="28DF7180" w14:textId="77777777" w:rsidR="007952A2" w:rsidRPr="00520DCF" w:rsidRDefault="007952A2" w:rsidP="00520DCF">
            <w:pPr>
              <w:pStyle w:val="Standard"/>
              <w:numPr>
                <w:ilvl w:val="0"/>
                <w:numId w:val="33"/>
              </w:numPr>
              <w:spacing w:after="0" w:line="276" w:lineRule="auto"/>
              <w:ind w:left="343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Разуме какву су улогу имали инструменти у ренесансној музици</w:t>
            </w:r>
          </w:p>
        </w:tc>
      </w:tr>
      <w:tr w:rsidR="007952A2" w:rsidRPr="00520DCF" w14:paraId="0321DBCC" w14:textId="77777777" w:rsidTr="005A6A07">
        <w:tc>
          <w:tcPr>
            <w:tcW w:w="3595" w:type="dxa"/>
          </w:tcPr>
          <w:p w14:paraId="101AA6B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6979DD0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дијалошка.</w:t>
            </w:r>
          </w:p>
        </w:tc>
      </w:tr>
      <w:tr w:rsidR="007952A2" w:rsidRPr="00520DCF" w14:paraId="1D8AB216" w14:textId="77777777" w:rsidTr="005A6A07">
        <w:tc>
          <w:tcPr>
            <w:tcW w:w="3595" w:type="dxa"/>
          </w:tcPr>
          <w:p w14:paraId="44F9CAB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3DE1E13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страна 96–99</w:t>
            </w:r>
          </w:p>
        </w:tc>
      </w:tr>
      <w:tr w:rsidR="007952A2" w:rsidRPr="00520DCF" w14:paraId="64819A9E" w14:textId="77777777" w:rsidTr="005A6A07">
        <w:tc>
          <w:tcPr>
            <w:tcW w:w="3595" w:type="dxa"/>
          </w:tcPr>
          <w:p w14:paraId="6CDEB00F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361526E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7952A2" w:rsidRPr="00520DCF" w14:paraId="3D429945" w14:textId="77777777" w:rsidTr="005A6A07">
        <w:tc>
          <w:tcPr>
            <w:tcW w:w="3595" w:type="dxa"/>
          </w:tcPr>
          <w:p w14:paraId="5B159C8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6722CDE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Ликовне уметности</w:t>
            </w:r>
          </w:p>
        </w:tc>
      </w:tr>
    </w:tbl>
    <w:p w14:paraId="3EFED14B" w14:textId="77777777" w:rsidR="007952A2" w:rsidRPr="00520DCF" w:rsidRDefault="007952A2" w:rsidP="00520DCF">
      <w:pPr>
        <w:spacing w:after="0" w:line="276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50B0134B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7952A2" w:rsidRPr="00520DCF" w14:paraId="0F4BF7F5" w14:textId="77777777" w:rsidTr="005A6A07">
        <w:tc>
          <w:tcPr>
            <w:tcW w:w="10435" w:type="dxa"/>
          </w:tcPr>
          <w:p w14:paraId="0DE1176A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30F74691" w14:textId="77777777" w:rsidTr="005A6A07">
        <w:tc>
          <w:tcPr>
            <w:tcW w:w="10435" w:type="dxa"/>
          </w:tcPr>
          <w:p w14:paraId="7074193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Обнова средњовековног инструментаријумима по групама инструмената. Подсећање на улогу инструмената у средњем веку. Обнова звучних примера инструменталне музике са препознавањем боје инструмента. Најава наставне теме.</w:t>
            </w:r>
          </w:p>
        </w:tc>
      </w:tr>
      <w:tr w:rsidR="007952A2" w:rsidRPr="00520DCF" w14:paraId="513D6D7D" w14:textId="77777777" w:rsidTr="005A6A07">
        <w:tc>
          <w:tcPr>
            <w:tcW w:w="10435" w:type="dxa"/>
          </w:tcPr>
          <w:p w14:paraId="195AF388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609D15E6" w14:textId="77777777" w:rsidTr="005A6A07">
        <w:tc>
          <w:tcPr>
            <w:tcW w:w="10435" w:type="dxa"/>
          </w:tcPr>
          <w:p w14:paraId="3C9E4062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указује да се упркос доминацији вокалне музике у целој ренесансној епохи у 16. веку може пратити интензиван развој инструментаријума, инструментална музика постепено стиче самосталност и гради особени стил у складу са природом изражајности инструмента, а рађају се и први вокално-инструментални облици.</w:t>
            </w:r>
          </w:p>
          <w:p w14:paraId="1E18BFA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подсећа на породицу људских гласова од најдубљег до највишег и указује да се на сличан начин формирају породице инструмената унутар појединих инструменталних група.</w:t>
            </w:r>
          </w:p>
          <w:p w14:paraId="367C36A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Прво се представља породица гудачких инструмената и њене две основне врсте – виола да гамба и виола да брачо и даље се прати њихова развојна линија према савременим гудачима: виолини, виоли, виолончелу и контрабасу.</w:t>
            </w:r>
          </w:p>
          <w:p w14:paraId="5649F3E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 слушним примерима ренесансних композиција које су извођене на аутентичним инструментима упознаје се звук и начин свирања на виоли да камба и виоли да брачо.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Шпанске фолије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илуструју како су се у ово доба формирали ансамбли, али и да се развија инструментални виртуозитет.</w:t>
            </w:r>
          </w:p>
          <w:p w14:paraId="6E1F683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 породици инструмената са диркама визуелно и звучно се представљају два сродна, али по квалитету звука и начину произвођења тона различита инструмента: клавикор и клавичембало (клавсен, харпсикорд) и њихови мањи преносиви сродници: спинет или вирхинел (виргинал).</w:t>
            </w:r>
          </w:p>
          <w:p w14:paraId="7801300B" w14:textId="32B2C8FC" w:rsidR="007952A2" w:rsidRPr="00520DCF" w:rsidRDefault="007952A2" w:rsidP="000C5151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Од инструменталних облика, поред оних који су били заступљени у звучним примерима (павана, гаљарда, фолија), објашњавају се облици развијени из ренесансни полифоних вокалних форми: ричеркар, канцона и фантазија, као и варијације, токата и прелудијум. Ученици су се сретали са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lastRenderedPageBreak/>
              <w:t>већином ових назива, сада би их ваљало повезати са конкретним звучним представама и уочити разлике.</w:t>
            </w:r>
          </w:p>
        </w:tc>
      </w:tr>
      <w:tr w:rsidR="007952A2" w:rsidRPr="00520DCF" w14:paraId="0084DA3B" w14:textId="77777777" w:rsidTr="005A6A07">
        <w:tc>
          <w:tcPr>
            <w:tcW w:w="10435" w:type="dxa"/>
          </w:tcPr>
          <w:p w14:paraId="055DF4CC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lastRenderedPageBreak/>
              <w:t>Завршни део часа 10 минута</w:t>
            </w:r>
          </w:p>
        </w:tc>
      </w:tr>
      <w:tr w:rsidR="007952A2" w:rsidRPr="00520DCF" w14:paraId="452AE610" w14:textId="77777777" w:rsidTr="005A6A07">
        <w:tc>
          <w:tcPr>
            <w:tcW w:w="10435" w:type="dxa"/>
          </w:tcPr>
          <w:p w14:paraId="03B4ABA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Ученици анализирају сличности и разлике између ренесансних виола и савремених гудачких инструмената и потом их цртају у својим свескама.</w:t>
            </w:r>
          </w:p>
        </w:tc>
      </w:tr>
    </w:tbl>
    <w:p w14:paraId="2F35F97B" w14:textId="77777777" w:rsidR="00EE6122" w:rsidRPr="00520DCF" w:rsidRDefault="00EE6122" w:rsidP="00EE4320">
      <w:pPr>
        <w:spacing w:after="0" w:line="276" w:lineRule="auto"/>
        <w:jc w:val="center"/>
        <w:rPr>
          <w:rFonts w:cstheme="minorHAnsi"/>
          <w:sz w:val="24"/>
          <w:szCs w:val="24"/>
          <w:lang w:val="ru-RU"/>
        </w:rPr>
      </w:pPr>
    </w:p>
    <w:sectPr w:rsidR="00EE6122" w:rsidRPr="00520DCF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7CDB"/>
    <w:rsid w:val="00200101"/>
    <w:rsid w:val="00207A83"/>
    <w:rsid w:val="0021667A"/>
    <w:rsid w:val="00236118"/>
    <w:rsid w:val="002372C6"/>
    <w:rsid w:val="00240944"/>
    <w:rsid w:val="002619A8"/>
    <w:rsid w:val="002853DC"/>
    <w:rsid w:val="00295F26"/>
    <w:rsid w:val="002B2F3B"/>
    <w:rsid w:val="002B5E78"/>
    <w:rsid w:val="002D1B7A"/>
    <w:rsid w:val="002E2E49"/>
    <w:rsid w:val="002F10EB"/>
    <w:rsid w:val="002F151F"/>
    <w:rsid w:val="00300C15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A2795"/>
    <w:rsid w:val="005A6A07"/>
    <w:rsid w:val="005B33A2"/>
    <w:rsid w:val="005B6FB2"/>
    <w:rsid w:val="005C0686"/>
    <w:rsid w:val="005D3A5B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D3557"/>
    <w:rsid w:val="006F2DDC"/>
    <w:rsid w:val="006F2F37"/>
    <w:rsid w:val="006F3773"/>
    <w:rsid w:val="006F57BF"/>
    <w:rsid w:val="00715D77"/>
    <w:rsid w:val="00724A6F"/>
    <w:rsid w:val="007254E8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742CA"/>
    <w:rsid w:val="00991780"/>
    <w:rsid w:val="00995370"/>
    <w:rsid w:val="009A67E2"/>
    <w:rsid w:val="009F11EB"/>
    <w:rsid w:val="00A15AA8"/>
    <w:rsid w:val="00A315FE"/>
    <w:rsid w:val="00A66A1A"/>
    <w:rsid w:val="00A70303"/>
    <w:rsid w:val="00AB69F0"/>
    <w:rsid w:val="00AC02EE"/>
    <w:rsid w:val="00AC2E99"/>
    <w:rsid w:val="00AC4716"/>
    <w:rsid w:val="00B01791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E1221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4320"/>
    <w:rsid w:val="00EE6122"/>
    <w:rsid w:val="00EF0FAC"/>
    <w:rsid w:val="00EF6164"/>
    <w:rsid w:val="00F2496B"/>
    <w:rsid w:val="00F572DA"/>
    <w:rsid w:val="00F62AA7"/>
    <w:rsid w:val="00F70899"/>
    <w:rsid w:val="00F73D5C"/>
    <w:rsid w:val="00F824DA"/>
    <w:rsid w:val="00F94335"/>
    <w:rsid w:val="00FA11D8"/>
    <w:rsid w:val="00FB03D7"/>
    <w:rsid w:val="00FB3455"/>
    <w:rsid w:val="00FE1426"/>
    <w:rsid w:val="00FE6024"/>
    <w:rsid w:val="00FE62F1"/>
    <w:rsid w:val="00FF119C"/>
    <w:rsid w:val="00FF26FE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2024-06-05T09:14:00Z</dcterms:modified>
</cp:coreProperties>
</file>