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94B" w:rsidRPr="00D23925" w:rsidRDefault="006A294B" w:rsidP="006A294B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rFonts w:ascii="Times New Roman" w:hAnsi="Times New Roman" w:cs="Times New Roman"/>
          <w:b/>
          <w:color w:val="000000"/>
        </w:rPr>
      </w:pPr>
      <w:r w:rsidRPr="00D23925">
        <w:rPr>
          <w:rFonts w:ascii="Times New Roman" w:hAnsi="Times New Roman" w:cs="Times New Roman"/>
          <w:b/>
          <w:color w:val="000000"/>
        </w:rPr>
        <w:t xml:space="preserve">DATA STATUS                  TRAVELLER Second Edition LEVEL </w:t>
      </w:r>
      <w:r w:rsidR="00102790" w:rsidRPr="00D23925">
        <w:rPr>
          <w:rFonts w:ascii="Times New Roman" w:hAnsi="Times New Roman" w:cs="Times New Roman"/>
          <w:b/>
          <w:color w:val="000000"/>
        </w:rPr>
        <w:t>B2</w:t>
      </w:r>
    </w:p>
    <w:p w:rsidR="006A294B" w:rsidRPr="00D23925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925">
        <w:rPr>
          <w:rFonts w:ascii="Times New Roman" w:hAnsi="Times New Roman" w:cs="Times New Roman"/>
          <w:b/>
          <w:sz w:val="28"/>
          <w:szCs w:val="28"/>
        </w:rPr>
        <w:t>ОПЕРАТИВНИ ПЛАН РАДА НАСТАВНИКА</w:t>
      </w:r>
    </w:p>
    <w:p w:rsidR="006A294B" w:rsidRPr="00D23925" w:rsidRDefault="006A294B" w:rsidP="006A294B">
      <w:pPr>
        <w:ind w:left="1" w:hanging="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23925">
        <w:rPr>
          <w:rFonts w:ascii="Times New Roman" w:hAnsi="Times New Roman" w:cs="Times New Roman"/>
          <w:b/>
          <w:sz w:val="28"/>
          <w:szCs w:val="28"/>
        </w:rPr>
        <w:t>Школска</w:t>
      </w:r>
      <w:proofErr w:type="spellEnd"/>
      <w:r w:rsidRPr="00D23925">
        <w:rPr>
          <w:rFonts w:ascii="Times New Roman" w:hAnsi="Times New Roman" w:cs="Times New Roman"/>
          <w:b/>
          <w:sz w:val="28"/>
          <w:szCs w:val="28"/>
        </w:rPr>
        <w:t xml:space="preserve"> ______ /_____</w:t>
      </w:r>
      <w:proofErr w:type="gramStart"/>
      <w:r w:rsidRPr="00D23925">
        <w:rPr>
          <w:rFonts w:ascii="Times New Roman" w:hAnsi="Times New Roman" w:cs="Times New Roman"/>
          <w:b/>
          <w:sz w:val="28"/>
          <w:szCs w:val="28"/>
        </w:rPr>
        <w:t>_ .</w:t>
      </w:r>
      <w:proofErr w:type="gramEnd"/>
      <w:r w:rsidRPr="00D2392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D23925">
        <w:rPr>
          <w:rFonts w:ascii="Times New Roman" w:hAnsi="Times New Roman" w:cs="Times New Roman"/>
          <w:b/>
          <w:sz w:val="28"/>
          <w:szCs w:val="28"/>
        </w:rPr>
        <w:t>година</w:t>
      </w:r>
      <w:proofErr w:type="spellEnd"/>
      <w:proofErr w:type="gramEnd"/>
    </w:p>
    <w:p w:rsidR="006A294B" w:rsidRPr="00D23925" w:rsidRDefault="006A294B" w:rsidP="006A294B">
      <w:pPr>
        <w:ind w:left="1" w:hanging="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23925">
        <w:rPr>
          <w:rFonts w:ascii="Times New Roman" w:hAnsi="Times New Roman" w:cs="Times New Roman"/>
          <w:b/>
          <w:sz w:val="24"/>
          <w:szCs w:val="24"/>
        </w:rPr>
        <w:t>ЗА МЕСЕЦ СЕПТЕМБАР ______.</w:t>
      </w:r>
      <w:proofErr w:type="gramEnd"/>
      <w:r w:rsidRPr="00D23925">
        <w:rPr>
          <w:rFonts w:ascii="Times New Roman" w:hAnsi="Times New Roman" w:cs="Times New Roman"/>
          <w:b/>
          <w:sz w:val="24"/>
          <w:szCs w:val="24"/>
        </w:rPr>
        <w:t xml:space="preserve"> ГОДИНЕ</w:t>
      </w:r>
    </w:p>
    <w:p w:rsidR="006A294B" w:rsidRPr="00D23925" w:rsidRDefault="006A294B" w:rsidP="006A294B">
      <w:pPr>
        <w:spacing w:after="0"/>
        <w:rPr>
          <w:rFonts w:ascii="Times New Roman" w:hAnsi="Times New Roman" w:cs="Times New Roman"/>
          <w:b/>
        </w:rPr>
      </w:pPr>
      <w:proofErr w:type="spellStart"/>
      <w:r w:rsidRPr="00D23925">
        <w:rPr>
          <w:rFonts w:ascii="Times New Roman" w:hAnsi="Times New Roman" w:cs="Times New Roman"/>
          <w:b/>
        </w:rPr>
        <w:t>Наставни</w:t>
      </w:r>
      <w:proofErr w:type="spellEnd"/>
      <w:r w:rsidRPr="00D23925">
        <w:rPr>
          <w:rFonts w:ascii="Times New Roman" w:hAnsi="Times New Roman" w:cs="Times New Roman"/>
          <w:b/>
        </w:rPr>
        <w:t xml:space="preserve"> </w:t>
      </w:r>
      <w:proofErr w:type="spellStart"/>
      <w:r w:rsidRPr="00D23925">
        <w:rPr>
          <w:rFonts w:ascii="Times New Roman" w:hAnsi="Times New Roman" w:cs="Times New Roman"/>
          <w:b/>
        </w:rPr>
        <w:t>предмет</w:t>
      </w:r>
      <w:proofErr w:type="spellEnd"/>
      <w:r w:rsidRPr="00D23925">
        <w:rPr>
          <w:rFonts w:ascii="Times New Roman" w:hAnsi="Times New Roman" w:cs="Times New Roman"/>
          <w:b/>
        </w:rPr>
        <w:t xml:space="preserve">: ЕНГЛЕСКИ ЈЕЗИК                                                                                                                                                             </w:t>
      </w:r>
    </w:p>
    <w:p w:rsidR="006A294B" w:rsidRPr="00D23925" w:rsidRDefault="006A294B" w:rsidP="006A294B">
      <w:pPr>
        <w:spacing w:after="0"/>
        <w:rPr>
          <w:rFonts w:ascii="Times New Roman" w:hAnsi="Times New Roman" w:cs="Times New Roman"/>
          <w:b/>
        </w:rPr>
      </w:pPr>
      <w:proofErr w:type="spellStart"/>
      <w:r w:rsidRPr="00D23925">
        <w:rPr>
          <w:rFonts w:ascii="Times New Roman" w:hAnsi="Times New Roman" w:cs="Times New Roman"/>
          <w:b/>
        </w:rPr>
        <w:t>Смер</w:t>
      </w:r>
      <w:proofErr w:type="spellEnd"/>
      <w:r w:rsidRPr="00D23925">
        <w:rPr>
          <w:rFonts w:ascii="Times New Roman" w:hAnsi="Times New Roman" w:cs="Times New Roman"/>
          <w:b/>
        </w:rPr>
        <w:t xml:space="preserve">: </w:t>
      </w:r>
      <w:r w:rsidRPr="00D23925">
        <w:rPr>
          <w:rFonts w:ascii="Times New Roman" w:hAnsi="Times New Roman" w:cs="Times New Roman"/>
          <w:b/>
          <w:bCs/>
          <w:color w:val="000000"/>
        </w:rPr>
        <w:t>ДРУШТВЕНО-ЈЕЗИЧКИ</w:t>
      </w:r>
      <w:r w:rsidRPr="00D23925">
        <w:rPr>
          <w:rFonts w:ascii="Times New Roman" w:hAnsi="Times New Roman" w:cs="Times New Roman"/>
          <w:b/>
        </w:rPr>
        <w:t xml:space="preserve">                      </w:t>
      </w:r>
    </w:p>
    <w:p w:rsidR="006A294B" w:rsidRPr="00D23925" w:rsidRDefault="006A294B" w:rsidP="006A294B">
      <w:pPr>
        <w:rPr>
          <w:rFonts w:ascii="Times New Roman" w:hAnsi="Times New Roman" w:cs="Times New Roman"/>
          <w:b/>
        </w:rPr>
      </w:pPr>
      <w:proofErr w:type="spellStart"/>
      <w:r w:rsidRPr="00D23925">
        <w:rPr>
          <w:rFonts w:ascii="Times New Roman" w:hAnsi="Times New Roman" w:cs="Times New Roman"/>
          <w:b/>
        </w:rPr>
        <w:t>Разред</w:t>
      </w:r>
      <w:proofErr w:type="spellEnd"/>
      <w:r w:rsidRPr="00D23925">
        <w:rPr>
          <w:rFonts w:ascii="Times New Roman" w:hAnsi="Times New Roman" w:cs="Times New Roman"/>
          <w:b/>
        </w:rPr>
        <w:t xml:space="preserve">: </w:t>
      </w:r>
      <w:r w:rsidR="00102790" w:rsidRPr="00D23925">
        <w:rPr>
          <w:rStyle w:val="SubtleEmphasis"/>
          <w:rFonts w:ascii="Times New Roman" w:hAnsi="Times New Roman" w:cs="Times New Roman"/>
          <w:b/>
          <w:i w:val="0"/>
          <w:color w:val="auto"/>
        </w:rPr>
        <w:t>ЧЕТВРТИ</w:t>
      </w:r>
      <w:r w:rsidRPr="00D23925">
        <w:rPr>
          <w:rFonts w:ascii="Times New Roman" w:hAnsi="Times New Roman" w:cs="Times New Roman"/>
          <w:b/>
        </w:rPr>
        <w:t xml:space="preserve">     </w:t>
      </w:r>
      <w:proofErr w:type="spellStart"/>
      <w:r w:rsidRPr="00D23925">
        <w:rPr>
          <w:rFonts w:ascii="Times New Roman" w:hAnsi="Times New Roman" w:cs="Times New Roman"/>
          <w:b/>
        </w:rPr>
        <w:t>Одељење</w:t>
      </w:r>
      <w:proofErr w:type="spellEnd"/>
      <w:r w:rsidRPr="00D23925">
        <w:rPr>
          <w:rFonts w:ascii="Times New Roman" w:hAnsi="Times New Roman" w:cs="Times New Roman"/>
          <w:b/>
        </w:rPr>
        <w:t xml:space="preserve">: ____________                                                                                                            </w:t>
      </w:r>
      <w:proofErr w:type="spellStart"/>
      <w:r w:rsidRPr="00D23925">
        <w:rPr>
          <w:rFonts w:ascii="Times New Roman" w:hAnsi="Times New Roman" w:cs="Times New Roman"/>
          <w:b/>
        </w:rPr>
        <w:t>Наставник</w:t>
      </w:r>
      <w:proofErr w:type="spellEnd"/>
      <w:proofErr w:type="gramStart"/>
      <w:r w:rsidRPr="00D23925">
        <w:rPr>
          <w:rFonts w:ascii="Times New Roman" w:hAnsi="Times New Roman" w:cs="Times New Roman"/>
          <w:b/>
        </w:rPr>
        <w:t>:_</w:t>
      </w:r>
      <w:proofErr w:type="gramEnd"/>
      <w:r w:rsidRPr="00D23925">
        <w:rPr>
          <w:rFonts w:ascii="Times New Roman" w:hAnsi="Times New Roman" w:cs="Times New Roman"/>
          <w:b/>
        </w:rPr>
        <w:t xml:space="preserve">________________________  </w:t>
      </w:r>
    </w:p>
    <w:tbl>
      <w:tblPr>
        <w:tblW w:w="14557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88"/>
        <w:gridCol w:w="2978"/>
        <w:gridCol w:w="664"/>
        <w:gridCol w:w="2748"/>
        <w:gridCol w:w="839"/>
        <w:gridCol w:w="2781"/>
        <w:gridCol w:w="1799"/>
        <w:gridCol w:w="1960"/>
      </w:tblGrid>
      <w:tr w:rsidR="00533B28" w:rsidRPr="00D23925" w:rsidTr="005C7D7C">
        <w:trPr>
          <w:trHeight w:val="506"/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E0B8E" w:rsidRPr="00D23925" w:rsidRDefault="00AE0B8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  <w:proofErr w:type="spellStart"/>
            <w:r w:rsidRPr="00D2392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297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E0B8E" w:rsidRPr="00D23925" w:rsidRDefault="00AE0B8E" w:rsidP="00AE0B8E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Исходи</w:t>
            </w:r>
            <w:proofErr w:type="spellEnd"/>
          </w:p>
          <w:p w:rsidR="00AE0B8E" w:rsidRPr="00D23925" w:rsidRDefault="00AE0B8E" w:rsidP="00AE0B8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D2392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На</w:t>
            </w:r>
            <w:proofErr w:type="spellEnd"/>
            <w:r w:rsidRPr="00D2392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крају</w:t>
            </w:r>
            <w:proofErr w:type="spellEnd"/>
            <w:r w:rsidRPr="00D2392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теме</w:t>
            </w:r>
            <w:proofErr w:type="spellEnd"/>
            <w:r w:rsidRPr="00D2392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ученик</w:t>
            </w:r>
            <w:proofErr w:type="spellEnd"/>
            <w:r w:rsidRPr="00D2392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ће</w:t>
            </w:r>
            <w:proofErr w:type="spellEnd"/>
            <w:r w:rsidRPr="00D2392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бити</w:t>
            </w:r>
            <w:proofErr w:type="spellEnd"/>
            <w:r w:rsidRPr="00D2392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у </w:t>
            </w:r>
            <w:proofErr w:type="spellStart"/>
            <w:r w:rsidRPr="00D2392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стању</w:t>
            </w:r>
            <w:proofErr w:type="spellEnd"/>
            <w:r w:rsidRPr="00D2392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да</w:t>
            </w:r>
            <w:proofErr w:type="spellEnd"/>
            <w:r w:rsidRPr="00D23925">
              <w:rPr>
                <w:rFonts w:ascii="Times New Roman" w:eastAsia="Arial" w:hAnsi="Times New Roman" w:cs="Times New Roman"/>
                <w:i/>
                <w:color w:val="000000"/>
                <w:kern w:val="24"/>
                <w:sz w:val="20"/>
                <w:szCs w:val="20"/>
              </w:rPr>
              <w:t>:</w:t>
            </w: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E0B8E" w:rsidRPr="00D23925" w:rsidRDefault="00AE0B8E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</w:pPr>
            <w:proofErr w:type="spellStart"/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Редни</w:t>
            </w:r>
            <w:proofErr w:type="spellEnd"/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број</w:t>
            </w:r>
            <w:proofErr w:type="spellEnd"/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 </w:t>
            </w:r>
            <w:proofErr w:type="spellStart"/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наст</w:t>
            </w:r>
            <w:proofErr w:type="spellEnd"/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18"/>
                <w:szCs w:val="18"/>
              </w:rPr>
              <w:t>јед</w:t>
            </w:r>
            <w:proofErr w:type="spellEnd"/>
            <w:proofErr w:type="gramEnd"/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AE0B8E" w:rsidRPr="00D23925" w:rsidRDefault="00AE0B8E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јединице</w:t>
            </w:r>
            <w:proofErr w:type="spellEnd"/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AE0B8E" w:rsidRPr="00D23925" w:rsidRDefault="00AE0B8E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AE0B8E" w:rsidRPr="00D23925" w:rsidRDefault="00AE0B8E" w:rsidP="00B82A9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39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Наставне</w:t>
            </w:r>
            <w:proofErr w:type="spellEnd"/>
            <w:r w:rsidRPr="00D239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D239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методе</w:t>
            </w:r>
            <w:proofErr w:type="spellEnd"/>
            <w:r w:rsidRPr="00D239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 </w:t>
            </w:r>
            <w:proofErr w:type="spellStart"/>
            <w:r w:rsidRPr="00D239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облици</w:t>
            </w:r>
            <w:proofErr w:type="spellEnd"/>
            <w:r w:rsidRPr="00D239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239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рада</w:t>
            </w:r>
            <w:proofErr w:type="spellEnd"/>
            <w:r w:rsidRPr="00D239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D239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наставна</w:t>
            </w:r>
            <w:proofErr w:type="spellEnd"/>
            <w:r w:rsidRPr="00D239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239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AE0B8E" w:rsidRPr="00D23925" w:rsidRDefault="00AE0B8E" w:rsidP="00AE0B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D23925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Међупредметно</w:t>
            </w:r>
            <w:proofErr w:type="spellEnd"/>
            <w:r w:rsidRPr="00D23925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повезивање</w:t>
            </w:r>
            <w:proofErr w:type="spellEnd"/>
          </w:p>
          <w:p w:rsidR="00AE0B8E" w:rsidRPr="00D23925" w:rsidRDefault="00AE0B8E" w:rsidP="00AE0B8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(</w:t>
            </w:r>
            <w:proofErr w:type="spellStart"/>
            <w:r w:rsidRPr="00D23925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Корелација</w:t>
            </w:r>
            <w:proofErr w:type="spellEnd"/>
            <w:r w:rsidRPr="00D23925"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)</w:t>
            </w:r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</w:tcPr>
          <w:p w:rsidR="00AE0B8E" w:rsidRPr="00D23925" w:rsidRDefault="00C47FCD" w:rsidP="00C47FCD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D2392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E</w:t>
            </w:r>
            <w:r w:rsidR="00AE0B8E" w:rsidRPr="00D2392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валуација</w:t>
            </w:r>
            <w:proofErr w:type="spellEnd"/>
            <w:r w:rsidR="00AE0B8E" w:rsidRPr="00D2392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AE0B8E" w:rsidRPr="00D2392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испланираног</w:t>
            </w:r>
            <w:proofErr w:type="spellEnd"/>
            <w:r w:rsidR="00AE0B8E" w:rsidRPr="00D2392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AE0B8E" w:rsidRPr="00D23925"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t>рада</w:t>
            </w:r>
            <w:proofErr w:type="spellEnd"/>
            <w:r w:rsidR="00AE0B8E" w:rsidRPr="00D23925">
              <w:rPr>
                <w:rStyle w:val="FootnoteReference"/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  <w:footnoteReference w:id="1"/>
            </w:r>
          </w:p>
        </w:tc>
      </w:tr>
      <w:tr w:rsidR="00626E4E" w:rsidRPr="00D23925" w:rsidTr="00626E4E">
        <w:trPr>
          <w:trHeight w:val="506"/>
          <w:jc w:val="center"/>
        </w:trPr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  <w:textDirection w:val="btLr"/>
            <w:vAlign w:val="center"/>
          </w:tcPr>
          <w:p w:rsidR="00626E4E" w:rsidRPr="00D23925" w:rsidRDefault="00626E4E" w:rsidP="00D36A7D">
            <w:pPr>
              <w:spacing w:after="16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>MODULE 1: ALL OVER THE WORLD</w:t>
            </w:r>
          </w:p>
        </w:tc>
        <w:tc>
          <w:tcPr>
            <w:tcW w:w="2978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12" w:type="dxa"/>
              <w:left w:w="81" w:type="dxa"/>
              <w:bottom w:w="0" w:type="dxa"/>
              <w:right w:w="81" w:type="dxa"/>
            </w:tcMar>
          </w:tcPr>
          <w:p w:rsidR="00473BF3" w:rsidRDefault="00473BF3" w:rsidP="00626E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73BF3" w:rsidRDefault="00473BF3" w:rsidP="00626E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6E4E" w:rsidRPr="00473BF3" w:rsidRDefault="00626E4E" w:rsidP="00626E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разуме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извршава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упутства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налоге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различите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, у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приватним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јавним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комуникативним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ситуацијама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исказане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стандарднојезичком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артикулацијом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уз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минимално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ометање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позадинским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шумовима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26E4E" w:rsidRPr="00473BF3" w:rsidRDefault="00626E4E" w:rsidP="00626E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разуме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општи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садржај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важније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појединости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монолошких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излагања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и 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дијалошких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форми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тему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активног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годишњег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одмора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26E4E" w:rsidRPr="00473BF3" w:rsidRDefault="00626E4E" w:rsidP="00626E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примењује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стратегије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читања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које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омогућавају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откривање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значења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непознатих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речи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626E4E" w:rsidRPr="00473BF3" w:rsidRDefault="00626E4E" w:rsidP="00626E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разуме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општи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садржај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најважније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појединости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текста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необичној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26E4E" w:rsidRPr="00473BF3" w:rsidRDefault="00626E4E" w:rsidP="00626E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разуме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садржај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новинског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чланка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необичним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путовањима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Европи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26E4E" w:rsidRPr="00473BF3" w:rsidRDefault="00626E4E" w:rsidP="00626E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спонтано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самостално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циљни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комуникације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учионици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ван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ње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626E4E" w:rsidRPr="00473BF3" w:rsidRDefault="00626E4E" w:rsidP="00626E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говори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разним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местима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годишњи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одмор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методичан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систематичан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начин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наглашавајући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важне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елементе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значајне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детаље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примењујући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познату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лексичку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грађу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језичке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структуре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626E4E" w:rsidRPr="00473BF3" w:rsidRDefault="00626E4E" w:rsidP="00626E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опширно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описује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фотографије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користећи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додатна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образложења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примењујући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познату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лексичку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грађу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језичке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структуре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626E4E" w:rsidRPr="00473BF3" w:rsidRDefault="00626E4E" w:rsidP="00626E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излаже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свој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став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подржава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предности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и/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истиче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мане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томе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која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места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погодна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живот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људи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примењујући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познату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лексичку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грађу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језичке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структуре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626E4E" w:rsidRPr="00473BF3" w:rsidRDefault="00626E4E" w:rsidP="00626E4E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брани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заступа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свој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став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изражава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слагање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и/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неслагање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саговорником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26E4E" w:rsidRPr="00473BF3" w:rsidRDefault="00626E4E" w:rsidP="00626E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пише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есеј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коме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износи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сопствено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мишљење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аргументујући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своје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ставове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наглашавајући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детаље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626E4E" w:rsidRPr="00473BF3" w:rsidRDefault="00626E4E" w:rsidP="00626E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пише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чланак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месту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познатом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пејзажима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примењујући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правила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правописа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интерпункције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повезујући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све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делове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текста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смислену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целину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26E4E" w:rsidRPr="00473BF3" w:rsidRDefault="00626E4E" w:rsidP="00626E4E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прави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разлику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између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речи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које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често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мешају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због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сличног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облика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значења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26E4E" w:rsidRPr="00473BF3" w:rsidRDefault="00626E4E" w:rsidP="00626E4E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разликује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правилно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фразалне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глаголе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26E4E" w:rsidRPr="00473BF3" w:rsidRDefault="00626E4E" w:rsidP="00626E4E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разликује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правилно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колокације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26E4E" w:rsidRPr="00473BF3" w:rsidRDefault="00626E4E" w:rsidP="00626E4E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правилно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гради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речи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суфиксацијом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префиксацијом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26E4E" w:rsidRPr="00473BF3" w:rsidRDefault="00626E4E" w:rsidP="00626E4E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разликује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правилно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примењује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употребе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времена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Present Simple и Present Progressive у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усменој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писаној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форми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26E4E" w:rsidRPr="00473BF3" w:rsidRDefault="00626E4E" w:rsidP="00626E4E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разликује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правилно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глаголе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радње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глаголе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стања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26E4E" w:rsidRPr="00473BF3" w:rsidRDefault="00626E4E" w:rsidP="00626E4E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разликује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правилно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примењује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употребе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времена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Present Perfect Simple и Present Perfect Progressive у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усменој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писаној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форми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26E4E" w:rsidRPr="00473BF3" w:rsidRDefault="00626E4E" w:rsidP="00626E4E">
            <w:pPr>
              <w:tabs>
                <w:tab w:val="left" w:pos="765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правилно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именице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квантификаторе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чланове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26E4E" w:rsidRPr="00473BF3" w:rsidRDefault="00626E4E" w:rsidP="00626E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фреквентне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регистре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комуникацији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страном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језику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складу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степеном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формалности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комуникативне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ситуације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626E4E" w:rsidRPr="00473BF3" w:rsidRDefault="00626E4E" w:rsidP="00626E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истражује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различите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аспекте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култура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земље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земаља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чији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оквиру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својих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интересовања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626E4E" w:rsidRPr="00473BF3" w:rsidRDefault="00626E4E" w:rsidP="00626E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савремене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видове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комуникације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откривању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културе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земље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земаља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чији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учи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26E4E" w:rsidRPr="00473BF3" w:rsidRDefault="00626E4E" w:rsidP="00626E4E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знање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страног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језика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различитим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видовима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реалне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комуникације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26E4E" w:rsidRPr="00473BF3" w:rsidRDefault="00626E4E" w:rsidP="00626E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пореди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сажима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структурисан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начин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преноси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основне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информација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више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текстова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активном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годишњем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одмору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, у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писаном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усменом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облику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626E4E" w:rsidRPr="00473BF3" w:rsidRDefault="00626E4E" w:rsidP="00626E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преноси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, у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усменом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облику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садржај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писаног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текста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усменог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излагања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уз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изношење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сопственог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тумачења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става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626E4E" w:rsidRPr="00473BF3" w:rsidRDefault="00626E4E" w:rsidP="00626E4E">
            <w:pPr>
              <w:tabs>
                <w:tab w:val="left" w:pos="1191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посредује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неформалној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усменој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интеракцији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уз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преношење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тумачење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различитих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културно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условљених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вредности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ставова</w:t>
            </w:r>
            <w:proofErr w:type="spellEnd"/>
            <w:r w:rsidRPr="00473BF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26E4E" w:rsidRPr="00D23925" w:rsidRDefault="00626E4E" w:rsidP="00626E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107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lastRenderedPageBreak/>
              <w:t>Т Е О Р И Ј А</w:t>
            </w:r>
          </w:p>
        </w:tc>
      </w:tr>
      <w:tr w:rsidR="00626E4E" w:rsidRPr="00D23925" w:rsidTr="007539E0">
        <w:trPr>
          <w:trHeight w:val="1663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5C7D7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BD3AC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>Introductory lesson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0C3596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eastAsia="Times New Roman" w:hAnsi="Times New Roman" w:cs="Times New Roman"/>
                <w:sz w:val="20"/>
                <w:szCs w:val="20"/>
              </w:rPr>
              <w:t>уводни</w:t>
            </w:r>
            <w:proofErr w:type="spellEnd"/>
            <w:r w:rsidRPr="00D239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eastAsia="Times New Roman" w:hAnsi="Times New Roman" w:cs="Times New Roman"/>
                <w:sz w:val="20"/>
                <w:szCs w:val="20"/>
              </w:rPr>
              <w:t>час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626E4E" w:rsidRPr="00D23925" w:rsidRDefault="00626E4E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</w:p>
          <w:p w:rsidR="00626E4E" w:rsidRPr="00D23925" w:rsidRDefault="00626E4E" w:rsidP="005C7D7C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аудитивна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аудио-визуелна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FC490B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CA64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6E4E" w:rsidRPr="00D23925" w:rsidRDefault="00626E4E" w:rsidP="005C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26E4E" w:rsidRPr="00D23925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D23925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U1– Vocabulary &amp; Grammar I: Words easily confused; Nouns deriving </w:t>
            </w:r>
            <w:r w:rsidR="00D23925">
              <w:rPr>
                <w:rFonts w:ascii="Times New Roman" w:hAnsi="Times New Roman" w:cs="Times New Roman"/>
                <w:b/>
                <w:sz w:val="24"/>
                <w:szCs w:val="24"/>
              </w:rPr>
              <w:t>from</w:t>
            </w: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verbs; Present Simple / Present Progressive; Stative and non-stative verbs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626E4E" w:rsidRPr="00D23925" w:rsidRDefault="00626E4E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626E4E" w:rsidRPr="00D23925" w:rsidRDefault="00626E4E" w:rsidP="00116BA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српски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626E4E" w:rsidRPr="00D23925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116BA4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>U1– Vocabulary &amp; Grammar II: Words related to travel and tourism; Nouns and quantifiers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626E4E" w:rsidRPr="00D23925" w:rsidRDefault="00626E4E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  <w:p w:rsidR="00626E4E" w:rsidRPr="00D23925" w:rsidRDefault="00626E4E" w:rsidP="00116BA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FC490B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стра</w:t>
            </w:r>
            <w:r w:rsidR="00FC490B" w:rsidRPr="00D23925">
              <w:rPr>
                <w:rFonts w:ascii="Times New Roman" w:hAnsi="Times New Roman" w:cs="Times New Roman"/>
                <w:sz w:val="20"/>
                <w:szCs w:val="20"/>
              </w:rPr>
              <w:t>ни</w:t>
            </w:r>
            <w:proofErr w:type="spellEnd"/>
            <w:r w:rsidR="00FC490B"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C490B" w:rsidRPr="00D2392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="00FC490B"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FC490B" w:rsidRPr="00D23925">
              <w:rPr>
                <w:rFonts w:ascii="Times New Roman" w:hAnsi="Times New Roman" w:cs="Times New Roman"/>
                <w:sz w:val="20"/>
                <w:szCs w:val="20"/>
              </w:rPr>
              <w:t>географија</w:t>
            </w:r>
            <w:proofErr w:type="spellEnd"/>
            <w:r w:rsidR="00FC490B"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FC490B" w:rsidRPr="00D23925">
              <w:rPr>
                <w:rFonts w:ascii="Times New Roman" w:hAnsi="Times New Roman" w:cs="Times New Roman"/>
                <w:sz w:val="20"/>
                <w:szCs w:val="20"/>
              </w:rPr>
              <w:t>историја</w:t>
            </w:r>
            <w:proofErr w:type="spellEnd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626E4E" w:rsidRPr="00D23925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0C3596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116BA4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U2– Vocabulary &amp; Grammar I: Words easily confused; Words related to the weather; Collocations with </w:t>
            </w:r>
            <w:r w:rsidRPr="00D239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MAKE</w:t>
            </w: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D239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DO</w:t>
            </w: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>; Present Perfect Simple / Present Perfect Progressive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626E4E" w:rsidRPr="00D23925" w:rsidRDefault="00626E4E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626E4E" w:rsidRPr="00D23925" w:rsidRDefault="00626E4E" w:rsidP="00116BA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="00FC490B"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FC490B" w:rsidRPr="00D23925">
              <w:rPr>
                <w:rFonts w:ascii="Times New Roman" w:hAnsi="Times New Roman" w:cs="Times New Roman"/>
                <w:sz w:val="20"/>
                <w:szCs w:val="20"/>
              </w:rPr>
              <w:t>географија</w:t>
            </w:r>
            <w:proofErr w:type="spellEnd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0C3596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626E4E" w:rsidRPr="00D23925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10791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D36A7D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В Е Ж Б Е</w:t>
            </w:r>
          </w:p>
        </w:tc>
      </w:tr>
      <w:tr w:rsidR="00626E4E" w:rsidRPr="00D23925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F2770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F27708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1.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833D67">
            <w:pPr>
              <w:spacing w:after="0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 – Reading: </w:t>
            </w:r>
            <w:r w:rsidR="0092058D"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>Advertisements for u</w:t>
            </w: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>nusual holidays/trips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BD2A58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BD2A5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</w:p>
          <w:p w:rsidR="00626E4E" w:rsidRPr="00D23925" w:rsidRDefault="00626E4E" w:rsidP="00BD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626E4E" w:rsidRPr="00D23925" w:rsidRDefault="00626E4E" w:rsidP="00BD2A58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BD2A58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физичко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здравствено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васпитање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географија</w:t>
            </w:r>
            <w:proofErr w:type="spellEnd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626E4E" w:rsidRPr="00D23925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F2770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F27708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2.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D23925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U1 – Listening: </w:t>
            </w:r>
            <w:r w:rsidR="00D23925"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>People talking about different h</w:t>
            </w: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>oliday destinations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BD2A58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BD2A5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626E4E" w:rsidRPr="00D23925" w:rsidRDefault="00626E4E" w:rsidP="00BD2A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рад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626E4E" w:rsidRPr="00D23925" w:rsidRDefault="00626E4E" w:rsidP="00BD2A5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аудитивна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BD2A58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српски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географија</w:t>
            </w:r>
            <w:proofErr w:type="spellEnd"/>
            <w:r w:rsidR="00FC490B"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FC490B" w:rsidRPr="00D23925">
              <w:rPr>
                <w:rFonts w:ascii="Times New Roman" w:hAnsi="Times New Roman" w:cs="Times New Roman"/>
                <w:sz w:val="20"/>
                <w:szCs w:val="20"/>
              </w:rPr>
              <w:t>историја</w:t>
            </w:r>
            <w:proofErr w:type="spellEnd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626E4E" w:rsidRPr="00D23925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F2770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F949AB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3.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92058D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U1- Speaking &amp; Use of English: Comparing </w:t>
            </w:r>
            <w:r w:rsidR="0092058D"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different holiday activities and different means of transport</w:t>
            </w: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; Multiple choice; Open cloze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A909C5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A909C5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626E4E" w:rsidRPr="00D23925" w:rsidRDefault="00626E4E" w:rsidP="00A909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626E4E" w:rsidRPr="00D23925" w:rsidRDefault="00626E4E" w:rsidP="00A909C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A909C5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географија</w:t>
            </w:r>
            <w:proofErr w:type="spellEnd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626E4E" w:rsidRPr="00D23925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F27708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3402D4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4.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A96D38">
            <w:pPr>
              <w:spacing w:after="16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>U1 – Writing: An essay giving an opinion I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A96D38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A96D3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писани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радови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</w:p>
          <w:p w:rsidR="00626E4E" w:rsidRPr="00D23925" w:rsidRDefault="00626E4E" w:rsidP="00A96D38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</w:p>
          <w:p w:rsidR="00626E4E" w:rsidRPr="00D23925" w:rsidRDefault="00626E4E" w:rsidP="00A96D38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A96D3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F27708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626E4E" w:rsidRPr="00D23925" w:rsidTr="007539E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BF1C8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5.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92058D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U2 – Reading: </w:t>
            </w:r>
            <w:r w:rsidR="0092058D"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magazine article about </w:t>
            </w: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>Iceland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116BA4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116BA4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</w:p>
          <w:p w:rsidR="00626E4E" w:rsidRPr="00D23925" w:rsidRDefault="00626E4E" w:rsidP="00116B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626E4E" w:rsidRPr="00D23925" w:rsidRDefault="00626E4E" w:rsidP="00116BA4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116BA4">
            <w:pPr>
              <w:ind w:right="157"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физичко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здравствено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васпитање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географија</w:t>
            </w:r>
            <w:proofErr w:type="spellEnd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626E4E" w:rsidRPr="00D23925" w:rsidTr="00102790">
        <w:trPr>
          <w:trHeight w:val="506"/>
          <w:jc w:val="center"/>
        </w:trPr>
        <w:tc>
          <w:tcPr>
            <w:tcW w:w="7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5D3F95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6.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92058D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U2 – Listening: </w:t>
            </w:r>
            <w:r w:rsidR="0092058D"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>People talking about different</w:t>
            </w: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places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6221CE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6221CE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626E4E" w:rsidRPr="00D23925" w:rsidRDefault="00626E4E" w:rsidP="006221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рад</w:t>
            </w:r>
            <w:proofErr w:type="spellEnd"/>
          </w:p>
          <w:p w:rsidR="00626E4E" w:rsidRPr="00D23925" w:rsidRDefault="00626E4E" w:rsidP="006221C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аудитивна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6221CE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српски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географија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историја</w:t>
            </w:r>
            <w:proofErr w:type="spellEnd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626E4E" w:rsidRPr="00D23925" w:rsidTr="00102790">
        <w:trPr>
          <w:trHeight w:val="506"/>
          <w:jc w:val="center"/>
        </w:trPr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102790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7.</w:t>
            </w:r>
          </w:p>
        </w:tc>
        <w:tc>
          <w:tcPr>
            <w:tcW w:w="2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6B7CA0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U2– Vocabulary &amp; Grammar II: Adjectives ending in </w:t>
            </w:r>
            <w:r w:rsidRPr="00D239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-ED</w:t>
            </w: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D2392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-ING</w:t>
            </w:r>
            <w:r w:rsidRPr="00D23925">
              <w:rPr>
                <w:rFonts w:ascii="Times New Roman" w:hAnsi="Times New Roman" w:cs="Times New Roman"/>
                <w:b/>
                <w:sz w:val="24"/>
                <w:szCs w:val="24"/>
              </w:rPr>
              <w:t>; Adjectives describing people and places; Articles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17469D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обрада</w:t>
            </w:r>
            <w:proofErr w:type="spellEnd"/>
          </w:p>
        </w:tc>
        <w:tc>
          <w:tcPr>
            <w:tcW w:w="2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17469D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626E4E" w:rsidRPr="00D23925" w:rsidRDefault="00626E4E" w:rsidP="00174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626E4E" w:rsidRPr="00D23925" w:rsidRDefault="00626E4E" w:rsidP="0017469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17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17469D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626E4E" w:rsidRPr="00D23925" w:rsidTr="00850B08">
        <w:trPr>
          <w:trHeight w:val="506"/>
          <w:jc w:val="center"/>
        </w:trPr>
        <w:tc>
          <w:tcPr>
            <w:tcW w:w="7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102790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8.</w:t>
            </w:r>
          </w:p>
        </w:tc>
        <w:tc>
          <w:tcPr>
            <w:tcW w:w="274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92058D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 xml:space="preserve">U2 – Speaking &amp; Use of English: </w:t>
            </w:r>
            <w:r w:rsidR="0092058D"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Helping solve a problem concerning living arrangements</w:t>
            </w:r>
            <w:r w:rsidRPr="00D23925"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  <w:t>;  Key word transformations; Word formation</w:t>
            </w:r>
          </w:p>
        </w:tc>
        <w:tc>
          <w:tcPr>
            <w:tcW w:w="839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17469D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eastAsia="Times New Roman" w:hAnsi="Times New Roman" w:cs="Times New Roman"/>
                <w:sz w:val="20"/>
                <w:szCs w:val="20"/>
              </w:rPr>
              <w:t>вежбање</w:t>
            </w:r>
            <w:proofErr w:type="spellEnd"/>
          </w:p>
        </w:tc>
        <w:tc>
          <w:tcPr>
            <w:tcW w:w="278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17469D">
            <w:pPr>
              <w:spacing w:after="1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вербална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монолошка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дијалошка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метода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решавање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проблема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демонстративна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игровне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</w:p>
          <w:p w:rsidR="00626E4E" w:rsidRPr="00D23925" w:rsidRDefault="00626E4E" w:rsidP="001746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фронтални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индивидуални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паровима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групни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</w:p>
          <w:p w:rsidR="00626E4E" w:rsidRPr="00D23925" w:rsidRDefault="00626E4E" w:rsidP="0017469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текстуална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визуелна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наставна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, ИКТ</w:t>
            </w:r>
          </w:p>
        </w:tc>
        <w:tc>
          <w:tcPr>
            <w:tcW w:w="1799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17469D">
            <w:pPr>
              <w:spacing w:after="16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српски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страни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језик</w:t>
            </w:r>
            <w:proofErr w:type="spellEnd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3925">
              <w:rPr>
                <w:rFonts w:ascii="Times New Roman" w:hAnsi="Times New Roman" w:cs="Times New Roman"/>
                <w:sz w:val="20"/>
                <w:szCs w:val="20"/>
              </w:rPr>
              <w:t>географија</w:t>
            </w:r>
            <w:proofErr w:type="spellEnd"/>
          </w:p>
        </w:tc>
        <w:tc>
          <w:tcPr>
            <w:tcW w:w="19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  <w:tr w:rsidR="00626E4E" w:rsidRPr="00D23925" w:rsidTr="00850B08">
        <w:trPr>
          <w:trHeight w:val="506"/>
          <w:jc w:val="center"/>
        </w:trPr>
        <w:tc>
          <w:tcPr>
            <w:tcW w:w="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BF1C85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66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102790">
            <w:pPr>
              <w:spacing w:after="160" w:line="240" w:lineRule="auto"/>
              <w:jc w:val="center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274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17469D">
            <w:pPr>
              <w:spacing w:after="160" w:line="240" w:lineRule="auto"/>
              <w:rPr>
                <w:rFonts w:ascii="Times New Roman" w:eastAsia="Arial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  <w:tc>
          <w:tcPr>
            <w:tcW w:w="839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17469D">
            <w:pPr>
              <w:spacing w:after="1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1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2" w:type="dxa"/>
              <w:left w:w="81" w:type="dxa"/>
              <w:bottom w:w="0" w:type="dxa"/>
              <w:right w:w="81" w:type="dxa"/>
            </w:tcMar>
            <w:vAlign w:val="center"/>
          </w:tcPr>
          <w:p w:rsidR="00626E4E" w:rsidRPr="00D23925" w:rsidRDefault="00626E4E" w:rsidP="001746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17469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26E4E" w:rsidRPr="00D23925" w:rsidRDefault="00626E4E" w:rsidP="00BF1C85">
            <w:pPr>
              <w:spacing w:after="16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24"/>
                <w:sz w:val="24"/>
                <w:szCs w:val="24"/>
              </w:rPr>
            </w:pPr>
          </w:p>
        </w:tc>
      </w:tr>
    </w:tbl>
    <w:p w:rsidR="006A294B" w:rsidRPr="00D23925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294B" w:rsidRPr="00D23925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294B" w:rsidRPr="00D23925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294B" w:rsidRPr="00D23925" w:rsidRDefault="006A294B" w:rsidP="006A294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A294B" w:rsidRPr="00D23925" w:rsidSect="00BF1C85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AB0" w:rsidRDefault="003B4AB0" w:rsidP="00881DF9">
      <w:pPr>
        <w:spacing w:after="0" w:line="240" w:lineRule="auto"/>
      </w:pPr>
      <w:r>
        <w:separator/>
      </w:r>
    </w:p>
  </w:endnote>
  <w:endnote w:type="continuationSeparator" w:id="0">
    <w:p w:rsidR="003B4AB0" w:rsidRDefault="003B4AB0" w:rsidP="00881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AB0" w:rsidRDefault="003B4AB0" w:rsidP="00881DF9">
      <w:pPr>
        <w:spacing w:after="0" w:line="240" w:lineRule="auto"/>
      </w:pPr>
      <w:r>
        <w:separator/>
      </w:r>
    </w:p>
  </w:footnote>
  <w:footnote w:type="continuationSeparator" w:id="0">
    <w:p w:rsidR="003B4AB0" w:rsidRDefault="003B4AB0" w:rsidP="00881DF9">
      <w:pPr>
        <w:spacing w:after="0" w:line="240" w:lineRule="auto"/>
      </w:pPr>
      <w:r>
        <w:continuationSeparator/>
      </w:r>
    </w:p>
  </w:footnote>
  <w:footnote w:id="1">
    <w:p w:rsidR="00AE0B8E" w:rsidRPr="00102790" w:rsidRDefault="00AE0B8E" w:rsidP="00AE0B8E">
      <w:pPr>
        <w:pStyle w:val="FootnoteText"/>
      </w:pPr>
      <w:r>
        <w:rPr>
          <w:rStyle w:val="FootnoteReference"/>
        </w:rPr>
        <w:footnoteRef/>
      </w:r>
      <w:r w:rsidRPr="00AE0B8E">
        <w:rPr>
          <w:lang w:val="sr-Cyrl-RS"/>
        </w:rPr>
        <w:t xml:space="preserve"> 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Напомене о реализацији планираних</w:t>
      </w:r>
      <w:r w:rsidR="00102790">
        <w:rPr>
          <w:rFonts w:ascii="Times New Roman" w:eastAsia="Calibri" w:hAnsi="Times New Roman" w:cs="Times New Roman"/>
          <w:color w:val="000000"/>
          <w:kern w:val="24"/>
          <w:lang w:val="sr-Cyrl-RS"/>
        </w:rPr>
        <w:t xml:space="preserve"> 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ак</w:t>
      </w:r>
      <w:r w:rsidR="00102790">
        <w:rPr>
          <w:rFonts w:ascii="Times New Roman" w:eastAsia="Calibri" w:hAnsi="Times New Roman" w:cs="Times New Roman"/>
          <w:color w:val="000000"/>
          <w:kern w:val="24"/>
          <w:lang w:val="sr-Cyrl-RS"/>
        </w:rPr>
        <w:t>т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ивности; самовредновање рада нас</w:t>
      </w:r>
      <w:r w:rsidR="006E6C32">
        <w:rPr>
          <w:rFonts w:ascii="Times New Roman" w:eastAsia="Calibri" w:hAnsi="Times New Roman" w:cs="Times New Roman"/>
          <w:color w:val="000000"/>
          <w:kern w:val="24"/>
          <w:lang w:val="sr-Cyrl-RS"/>
        </w:rPr>
        <w:t>тавника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; место реализације уколико одступа од уобичајеног</w:t>
      </w:r>
      <w:r w:rsidR="006E6C32">
        <w:rPr>
          <w:rFonts w:ascii="Times New Roman" w:eastAsia="Calibri" w:hAnsi="Times New Roman" w:cs="Times New Roman"/>
          <w:color w:val="000000"/>
          <w:kern w:val="24"/>
          <w:lang w:val="sr-Cyrl-RS"/>
        </w:rPr>
        <w:t xml:space="preserve">; 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иновације</w:t>
      </w:r>
      <w:r w:rsidR="006E6C32">
        <w:rPr>
          <w:rFonts w:ascii="Times New Roman" w:eastAsia="Calibri" w:hAnsi="Times New Roman" w:cs="Times New Roman"/>
          <w:color w:val="000000"/>
          <w:kern w:val="24"/>
          <w:lang w:val="sr-Cyrl-RS"/>
        </w:rPr>
        <w:t xml:space="preserve">; употреба одређених техника </w:t>
      </w:r>
      <w:r w:rsidR="006E6C32" w:rsidRPr="00881DF9">
        <w:rPr>
          <w:rFonts w:ascii="Times New Roman" w:eastAsia="Calibri" w:hAnsi="Times New Roman" w:cs="Times New Roman"/>
          <w:color w:val="000000"/>
          <w:kern w:val="24"/>
          <w:lang w:val="sr-Cyrl-RS"/>
        </w:rPr>
        <w:t>и друге специфичности</w:t>
      </w:r>
      <w:r w:rsidR="006E6C32">
        <w:rPr>
          <w:rFonts w:ascii="Times New Roman" w:eastAsia="Calibri" w:hAnsi="Times New Roman" w:cs="Times New Roman"/>
          <w:color w:val="000000"/>
          <w:kern w:val="24"/>
          <w:lang w:val="sr-Cyrl-RS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3B6372"/>
    <w:multiLevelType w:val="multilevel"/>
    <w:tmpl w:val="29F26D2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D50CFC"/>
    <w:multiLevelType w:val="multilevel"/>
    <w:tmpl w:val="AFA0261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CC13E97"/>
    <w:multiLevelType w:val="multilevel"/>
    <w:tmpl w:val="CAF0F2FE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4170CEE"/>
    <w:multiLevelType w:val="hybridMultilevel"/>
    <w:tmpl w:val="52AA946A"/>
    <w:lvl w:ilvl="0" w:tplc="1BBC50D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D5E9734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C46CAC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9044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8853A2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D23858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802FE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6C66E0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28918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94B"/>
    <w:rsid w:val="00006BBD"/>
    <w:rsid w:val="00007E16"/>
    <w:rsid w:val="00012EEA"/>
    <w:rsid w:val="00024B82"/>
    <w:rsid w:val="00036AA6"/>
    <w:rsid w:val="00094812"/>
    <w:rsid w:val="000B237F"/>
    <w:rsid w:val="000D595B"/>
    <w:rsid w:val="000F19F5"/>
    <w:rsid w:val="000F6C20"/>
    <w:rsid w:val="00101C3C"/>
    <w:rsid w:val="00102790"/>
    <w:rsid w:val="00110240"/>
    <w:rsid w:val="00111E7A"/>
    <w:rsid w:val="00120BE8"/>
    <w:rsid w:val="001308EC"/>
    <w:rsid w:val="0014134C"/>
    <w:rsid w:val="0016103D"/>
    <w:rsid w:val="00162AF6"/>
    <w:rsid w:val="001713B4"/>
    <w:rsid w:val="001731E7"/>
    <w:rsid w:val="00182AE9"/>
    <w:rsid w:val="001A29AC"/>
    <w:rsid w:val="001B3FD9"/>
    <w:rsid w:val="001D4117"/>
    <w:rsid w:val="002100CE"/>
    <w:rsid w:val="0021309B"/>
    <w:rsid w:val="002274AF"/>
    <w:rsid w:val="00242448"/>
    <w:rsid w:val="00252B4B"/>
    <w:rsid w:val="002844C6"/>
    <w:rsid w:val="002C107E"/>
    <w:rsid w:val="002C4BA1"/>
    <w:rsid w:val="002D0B0A"/>
    <w:rsid w:val="002E4822"/>
    <w:rsid w:val="00306DB0"/>
    <w:rsid w:val="00312028"/>
    <w:rsid w:val="00324794"/>
    <w:rsid w:val="00330B48"/>
    <w:rsid w:val="00354322"/>
    <w:rsid w:val="003545EE"/>
    <w:rsid w:val="00385ED8"/>
    <w:rsid w:val="003861BF"/>
    <w:rsid w:val="003B4AB0"/>
    <w:rsid w:val="003B7A24"/>
    <w:rsid w:val="003C03AB"/>
    <w:rsid w:val="003D2801"/>
    <w:rsid w:val="003F774B"/>
    <w:rsid w:val="0040636B"/>
    <w:rsid w:val="00442DF2"/>
    <w:rsid w:val="004469AF"/>
    <w:rsid w:val="00461342"/>
    <w:rsid w:val="004636C1"/>
    <w:rsid w:val="00473BF3"/>
    <w:rsid w:val="0048305E"/>
    <w:rsid w:val="004B2F52"/>
    <w:rsid w:val="004B429A"/>
    <w:rsid w:val="004C0628"/>
    <w:rsid w:val="004D2414"/>
    <w:rsid w:val="004F12B0"/>
    <w:rsid w:val="005200AB"/>
    <w:rsid w:val="00533B28"/>
    <w:rsid w:val="00546D59"/>
    <w:rsid w:val="00555316"/>
    <w:rsid w:val="005711D2"/>
    <w:rsid w:val="005841D1"/>
    <w:rsid w:val="00596F76"/>
    <w:rsid w:val="005A4D36"/>
    <w:rsid w:val="005C54DB"/>
    <w:rsid w:val="005C7D7C"/>
    <w:rsid w:val="005D3F95"/>
    <w:rsid w:val="005F0D22"/>
    <w:rsid w:val="006015A5"/>
    <w:rsid w:val="00614792"/>
    <w:rsid w:val="00626722"/>
    <w:rsid w:val="00626E4E"/>
    <w:rsid w:val="00632723"/>
    <w:rsid w:val="00644702"/>
    <w:rsid w:val="0066736F"/>
    <w:rsid w:val="00695D1F"/>
    <w:rsid w:val="006A294B"/>
    <w:rsid w:val="006A656B"/>
    <w:rsid w:val="006B1094"/>
    <w:rsid w:val="006B7CA0"/>
    <w:rsid w:val="006E6C32"/>
    <w:rsid w:val="007139F2"/>
    <w:rsid w:val="0074581B"/>
    <w:rsid w:val="00786BBD"/>
    <w:rsid w:val="007948F6"/>
    <w:rsid w:val="007969D5"/>
    <w:rsid w:val="007C0BDC"/>
    <w:rsid w:val="007C622E"/>
    <w:rsid w:val="007D09CB"/>
    <w:rsid w:val="007D0B89"/>
    <w:rsid w:val="007E255C"/>
    <w:rsid w:val="00814DF1"/>
    <w:rsid w:val="00833D67"/>
    <w:rsid w:val="00846258"/>
    <w:rsid w:val="00873B9F"/>
    <w:rsid w:val="0087773C"/>
    <w:rsid w:val="00881DF9"/>
    <w:rsid w:val="00894100"/>
    <w:rsid w:val="008A4DF4"/>
    <w:rsid w:val="008C7B10"/>
    <w:rsid w:val="008D445D"/>
    <w:rsid w:val="00904502"/>
    <w:rsid w:val="00906AEA"/>
    <w:rsid w:val="0092058D"/>
    <w:rsid w:val="00927DE7"/>
    <w:rsid w:val="0093293D"/>
    <w:rsid w:val="0094332B"/>
    <w:rsid w:val="00967E38"/>
    <w:rsid w:val="0097702C"/>
    <w:rsid w:val="009800E2"/>
    <w:rsid w:val="00985395"/>
    <w:rsid w:val="00985A39"/>
    <w:rsid w:val="00987336"/>
    <w:rsid w:val="0099231B"/>
    <w:rsid w:val="009A0432"/>
    <w:rsid w:val="009A1A80"/>
    <w:rsid w:val="009B6B86"/>
    <w:rsid w:val="009C4B26"/>
    <w:rsid w:val="009C64CD"/>
    <w:rsid w:val="009F2B03"/>
    <w:rsid w:val="00A3099E"/>
    <w:rsid w:val="00A33E61"/>
    <w:rsid w:val="00A40691"/>
    <w:rsid w:val="00A64D79"/>
    <w:rsid w:val="00A65691"/>
    <w:rsid w:val="00A73741"/>
    <w:rsid w:val="00A819D6"/>
    <w:rsid w:val="00AD2D60"/>
    <w:rsid w:val="00AD7E7B"/>
    <w:rsid w:val="00AE0B8E"/>
    <w:rsid w:val="00AF2A6F"/>
    <w:rsid w:val="00B038F0"/>
    <w:rsid w:val="00B14AC0"/>
    <w:rsid w:val="00B82A99"/>
    <w:rsid w:val="00B97476"/>
    <w:rsid w:val="00BA16A8"/>
    <w:rsid w:val="00BA307C"/>
    <w:rsid w:val="00BA5035"/>
    <w:rsid w:val="00BD2426"/>
    <w:rsid w:val="00BD3AC4"/>
    <w:rsid w:val="00BD7CAD"/>
    <w:rsid w:val="00BE1220"/>
    <w:rsid w:val="00BE429C"/>
    <w:rsid w:val="00BF1C85"/>
    <w:rsid w:val="00BF4FA0"/>
    <w:rsid w:val="00BF5A3B"/>
    <w:rsid w:val="00C1110E"/>
    <w:rsid w:val="00C2633A"/>
    <w:rsid w:val="00C337B2"/>
    <w:rsid w:val="00C47FCD"/>
    <w:rsid w:val="00CA1E16"/>
    <w:rsid w:val="00CA6413"/>
    <w:rsid w:val="00CE002F"/>
    <w:rsid w:val="00D23925"/>
    <w:rsid w:val="00D36A7D"/>
    <w:rsid w:val="00D528BE"/>
    <w:rsid w:val="00D65365"/>
    <w:rsid w:val="00D756EE"/>
    <w:rsid w:val="00D77B1A"/>
    <w:rsid w:val="00D8475A"/>
    <w:rsid w:val="00D86837"/>
    <w:rsid w:val="00DA1D1E"/>
    <w:rsid w:val="00DA371C"/>
    <w:rsid w:val="00DB7B71"/>
    <w:rsid w:val="00DC6159"/>
    <w:rsid w:val="00DC7917"/>
    <w:rsid w:val="00DE5019"/>
    <w:rsid w:val="00DF6738"/>
    <w:rsid w:val="00DF76C2"/>
    <w:rsid w:val="00E003CD"/>
    <w:rsid w:val="00E476D8"/>
    <w:rsid w:val="00E608F9"/>
    <w:rsid w:val="00E62282"/>
    <w:rsid w:val="00E73EED"/>
    <w:rsid w:val="00E83F37"/>
    <w:rsid w:val="00EA1BAE"/>
    <w:rsid w:val="00ED4FB3"/>
    <w:rsid w:val="00EE38D5"/>
    <w:rsid w:val="00EE3D40"/>
    <w:rsid w:val="00EE63A2"/>
    <w:rsid w:val="00EF218A"/>
    <w:rsid w:val="00EF432E"/>
    <w:rsid w:val="00F01B08"/>
    <w:rsid w:val="00F15BEC"/>
    <w:rsid w:val="00F172B2"/>
    <w:rsid w:val="00F238AD"/>
    <w:rsid w:val="00F2778E"/>
    <w:rsid w:val="00F3527C"/>
    <w:rsid w:val="00F3662E"/>
    <w:rsid w:val="00FA642D"/>
    <w:rsid w:val="00FB11F5"/>
    <w:rsid w:val="00FC490B"/>
    <w:rsid w:val="00FE10E9"/>
    <w:rsid w:val="00FE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  <w:style w:type="paragraph" w:styleId="FootnoteText">
    <w:name w:val="footnote text"/>
    <w:basedOn w:val="Normal"/>
    <w:link w:val="FootnoteTextChar"/>
    <w:uiPriority w:val="99"/>
    <w:semiHidden/>
    <w:unhideWhenUsed/>
    <w:rsid w:val="00881DF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1DF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81DF9"/>
    <w:rPr>
      <w:vertAlign w:val="superscript"/>
    </w:rPr>
  </w:style>
  <w:style w:type="paragraph" w:styleId="ListParagraph">
    <w:name w:val="List Paragraph"/>
    <w:basedOn w:val="Normal"/>
    <w:uiPriority w:val="34"/>
    <w:qFormat/>
    <w:rsid w:val="00B82A99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330B48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294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294B"/>
  </w:style>
  <w:style w:type="paragraph" w:styleId="Footer">
    <w:name w:val="footer"/>
    <w:basedOn w:val="Normal"/>
    <w:link w:val="FooterChar"/>
    <w:uiPriority w:val="99"/>
    <w:unhideWhenUsed/>
    <w:rsid w:val="006A2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294B"/>
  </w:style>
  <w:style w:type="paragraph" w:styleId="FootnoteText">
    <w:name w:val="footnote text"/>
    <w:basedOn w:val="Normal"/>
    <w:link w:val="FootnoteTextChar"/>
    <w:uiPriority w:val="99"/>
    <w:semiHidden/>
    <w:unhideWhenUsed/>
    <w:rsid w:val="00881DF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1DF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81DF9"/>
    <w:rPr>
      <w:vertAlign w:val="superscript"/>
    </w:rPr>
  </w:style>
  <w:style w:type="paragraph" w:styleId="ListParagraph">
    <w:name w:val="List Paragraph"/>
    <w:basedOn w:val="Normal"/>
    <w:uiPriority w:val="34"/>
    <w:qFormat/>
    <w:rsid w:val="00B82A99"/>
    <w:pPr>
      <w:ind w:left="720"/>
      <w:contextualSpacing/>
    </w:pPr>
  </w:style>
  <w:style w:type="character" w:styleId="SubtleEmphasis">
    <w:name w:val="Subtle Emphasis"/>
    <w:basedOn w:val="DefaultParagraphFont"/>
    <w:uiPriority w:val="19"/>
    <w:qFormat/>
    <w:rsid w:val="00330B48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A6014-93FF-43F8-9FD4-3938868DC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4</Pages>
  <Words>1153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141</cp:revision>
  <dcterms:created xsi:type="dcterms:W3CDTF">2023-06-15T15:22:00Z</dcterms:created>
  <dcterms:modified xsi:type="dcterms:W3CDTF">2023-06-25T21:28:00Z</dcterms:modified>
</cp:coreProperties>
</file>