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>TRAVELLER Second Edition LEVEL B1+</w:t>
      </w:r>
    </w:p>
    <w:p w:rsidR="00E22D64" w:rsidRDefault="00E22D64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</w:p>
    <w:p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) ПЛАН РАДА </w:t>
      </w:r>
    </w:p>
    <w:p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:rsidR="00E22D64" w:rsidRDefault="00E22D64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97563" w:rsidRPr="00A453AE" w:rsidRDefault="00797563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:rsidR="00797563" w:rsidRPr="00A453AE" w:rsidRDefault="00797563" w:rsidP="005E7E28">
      <w:pPr>
        <w:tabs>
          <w:tab w:val="left" w:pos="7605"/>
        </w:tabs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ТРЕЋИ                                                                                                                                    Смер/тип: </w:t>
      </w:r>
      <w:r w:rsidR="00E22D64">
        <w:rPr>
          <w:rFonts w:ascii="Times New Roman" w:hAnsi="Times New Roman" w:cs="Times New Roman"/>
          <w:b/>
          <w:sz w:val="24"/>
          <w:szCs w:val="24"/>
          <w:lang w:val="sr-Cyrl-RS"/>
        </w:rPr>
        <w:t>ОПШТИ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E22D64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2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1            </w:t>
      </w:r>
    </w:p>
    <w:p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E22D64">
        <w:rPr>
          <w:rFonts w:ascii="Times New Roman" w:hAnsi="Times New Roman" w:cs="Times New Roman"/>
          <w:b/>
          <w:sz w:val="24"/>
          <w:szCs w:val="24"/>
          <w:lang w:val="sr-Cyrl-RS"/>
        </w:rPr>
        <w:t>74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37</w:t>
      </w:r>
    </w:p>
    <w:p w:rsidR="00797563" w:rsidRDefault="00797563" w:rsidP="005E7E28">
      <w:pPr>
        <w:spacing w:after="0"/>
        <w:rPr>
          <w:rFonts w:ascii="Times New Roman" w:eastAsia="Times New Roman" w:hAnsi="Times New Roman" w:cs="Times New Roman"/>
          <w:b/>
          <w:lang w:val="sr-Cyrl-RS"/>
        </w:rPr>
      </w:pPr>
    </w:p>
    <w:p w:rsidR="00797563" w:rsidRPr="005739B5" w:rsidRDefault="00797563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  <w:r w:rsidRPr="005739B5">
        <w:rPr>
          <w:rFonts w:ascii="Times New Roman" w:eastAsia="Times New Roman" w:hAnsi="Times New Roman" w:cs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 w:cs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97563" w:rsidTr="0049097B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97563" w:rsidTr="0049097B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490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97563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A453AE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PEOPLE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414B06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414B06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414B06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414B06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13</w:t>
            </w:r>
          </w:p>
        </w:tc>
      </w:tr>
      <w:tr w:rsidR="00797563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PLACES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371275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371275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CA1C48" w:rsidRDefault="00371275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13</w:t>
            </w:r>
          </w:p>
        </w:tc>
      </w:tr>
      <w:tr w:rsidR="00797563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SUCCESS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414EF6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A0063E" w:rsidRDefault="00EE50A7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A0063E" w:rsidRDefault="00EE50A7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A0063E" w:rsidRDefault="0007743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13</w:t>
            </w:r>
          </w:p>
        </w:tc>
      </w:tr>
      <w:tr w:rsidR="00797563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SCIENCE &amp; TECHNOLOGY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F11C62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F11C62" w:rsidRDefault="00EE558C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F11C62" w:rsidRDefault="00EE558C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EE558C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13</w:t>
            </w:r>
          </w:p>
        </w:tc>
      </w:tr>
      <w:tr w:rsidR="00797563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LEISURE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DA7AD0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E46FB4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E46FB4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E46FB4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12</w:t>
            </w:r>
          </w:p>
        </w:tc>
      </w:tr>
      <w:tr w:rsidR="00797563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49097B" w:rsidP="0049097B">
            <w:pPr>
              <w:tabs>
                <w:tab w:val="left" w:pos="20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13</w:t>
            </w:r>
          </w:p>
        </w:tc>
      </w:tr>
      <w:tr w:rsidR="00797563" w:rsidTr="0049097B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HEALTH &amp; FITNESS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93640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93640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93640" w:rsidRDefault="0049097B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</w:tr>
      <w:tr w:rsidR="00797563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MODERN LIFE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93640" w:rsidRDefault="0049097B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93640" w:rsidRDefault="0049097B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896FAE" w:rsidRDefault="0049097B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</w:tr>
      <w:tr w:rsidR="00797563" w:rsidTr="0049097B">
        <w:trPr>
          <w:trHeight w:val="35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TESTING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896FAE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896FAE" w:rsidRDefault="003001B2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896FAE" w:rsidRDefault="00DA7AD0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896FAE" w:rsidRDefault="00D93640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1F2B1F" w:rsidRDefault="001F2B1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1F2B1F" w:rsidRDefault="001F2B1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1F2B1F" w:rsidRDefault="001F2B1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bookmarkStart w:id="0" w:name="_GoBack"/>
        <w:bookmarkEnd w:id="0"/>
      </w:tr>
      <w:tr w:rsidR="00797563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563" w:rsidRDefault="00797563" w:rsidP="0049097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027A70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74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027A70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111</w:t>
            </w:r>
          </w:p>
        </w:tc>
      </w:tr>
    </w:tbl>
    <w:p w:rsidR="00797563" w:rsidRDefault="00797563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:rsidR="00E22D64" w:rsidRDefault="00E22D64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:rsidR="00E22D64" w:rsidRDefault="00E22D64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:rsidR="00E22D64" w:rsidRPr="00E22D64" w:rsidRDefault="00E22D64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:rsidR="00797563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</w:rPr>
        <w:t>TRAVELLER Second Edition LEVEL B1+</w:t>
      </w:r>
    </w:p>
    <w:p w:rsidR="00E22D64" w:rsidRPr="00E22D64" w:rsidRDefault="00E22D64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ГЛОБАЛНИ (ГОДИШЊИ) ПЛАН РАДА </w:t>
      </w:r>
    </w:p>
    <w:p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:rsidR="00E22D64" w:rsidRDefault="00E22D64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97563" w:rsidRPr="00A453AE" w:rsidRDefault="00797563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:rsidR="00797563" w:rsidRPr="00A453AE" w:rsidRDefault="00797563" w:rsidP="005E7E28">
      <w:pPr>
        <w:tabs>
          <w:tab w:val="left" w:pos="7605"/>
        </w:tabs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ТРЕЋИ                                                                                                                                    Смер/тип: </w:t>
      </w:r>
      <w:r w:rsidR="00382156">
        <w:rPr>
          <w:rFonts w:ascii="Times New Roman" w:hAnsi="Times New Roman" w:cs="Times New Roman"/>
          <w:b/>
          <w:sz w:val="24"/>
          <w:szCs w:val="24"/>
          <w:lang w:val="sr-Cyrl-RS"/>
        </w:rPr>
        <w:t>ОПШТИ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797563" w:rsidRPr="00A453AE" w:rsidRDefault="00797563" w:rsidP="00E22D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382156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2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1            </w:t>
      </w:r>
    </w:p>
    <w:p w:rsidR="00797563" w:rsidRPr="00A453AE" w:rsidRDefault="00797563" w:rsidP="00E22D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382156">
        <w:rPr>
          <w:rFonts w:ascii="Times New Roman" w:hAnsi="Times New Roman" w:cs="Times New Roman"/>
          <w:b/>
          <w:sz w:val="24"/>
          <w:szCs w:val="24"/>
          <w:lang w:val="sr-Cyrl-RS"/>
        </w:rPr>
        <w:t>74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37</w:t>
      </w:r>
    </w:p>
    <w:p w:rsidR="00797563" w:rsidRPr="000F3480" w:rsidRDefault="00797563" w:rsidP="00E22D64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0"/>
          <w:szCs w:val="20"/>
          <w:lang w:val="sr-Cyrl-RS"/>
        </w:rPr>
      </w:pPr>
    </w:p>
    <w:tbl>
      <w:tblPr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94"/>
        <w:gridCol w:w="1671"/>
        <w:gridCol w:w="880"/>
        <w:gridCol w:w="1979"/>
        <w:gridCol w:w="7806"/>
      </w:tblGrid>
      <w:tr w:rsidR="00797563" w:rsidTr="00F5245B">
        <w:trPr>
          <w:trHeight w:val="928"/>
        </w:trPr>
        <w:tc>
          <w:tcPr>
            <w:tcW w:w="672" w:type="dxa"/>
            <w:shd w:val="clear" w:color="auto" w:fill="D9D9D9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94" w:type="dxa"/>
            <w:shd w:val="clear" w:color="auto" w:fill="D9D9D9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ТЕМА/ОБЛАСТ</w:t>
            </w:r>
          </w:p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780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ИСХОДИ</w:t>
            </w:r>
          </w:p>
          <w:p w:rsidR="00797563" w:rsidRPr="002A19DF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val="sr-Cyrl-RS"/>
              </w:rPr>
              <w:t>У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чени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  <w:lang w:val="sr-Cyrl-RS"/>
              </w:rPr>
              <w:t>к</w:t>
            </w:r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ће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бити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у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стању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да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</w:tr>
      <w:tr w:rsidR="00D20EEB" w:rsidRPr="003F5348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1994" w:type="dxa"/>
          </w:tcPr>
          <w:p w:rsidR="00D20EEB" w:rsidRPr="009C657C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PEOPLE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</w:p>
          <w:p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Интересантне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животне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приче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догађаји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Основни</w:t>
            </w:r>
            <w:proofErr w:type="spellEnd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1. СЛУШАЊЕ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2.СТ.1.1.3.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2.СТ.1.1.4.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5245B">
              <w:rPr>
                <w:rFonts w:ascii="Times New Roman" w:hAnsi="Times New Roman" w:cs="Times New Roman"/>
                <w:b/>
              </w:rPr>
              <w:t>2. ЧИТАЊЕ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2.СТ.1.2.1.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2.СТ.1.2.2.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2.СТ.1.2.5.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3. ГОВОР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2.СТ.1.3.2.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lastRenderedPageBreak/>
              <w:t>2.СТ.1.3.4.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2.СТ.1.3.5.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2.СТ.1.3.6.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2.СТ.1.3.7.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4. ПИСАЊЕ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2.СТ.1.4.1.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2.СТ.1.4.5.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5. ЗНАЊЕ О ЈЕЗИКУ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2.СТ.1.5.5.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5245B">
              <w:rPr>
                <w:rFonts w:ascii="Times New Roman" w:hAnsi="Times New Roman" w:cs="Times New Roman"/>
                <w:color w:val="000000"/>
              </w:rPr>
              <w:t>2.СТ.1.5.6.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Средњи</w:t>
            </w:r>
            <w:proofErr w:type="spellEnd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1. СЛУШАЊЕ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2.СТ.2.1.1.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2.СТ.2.1.2.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2.СТ.2.1.3.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2.СТ.2.1.4.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5245B">
              <w:rPr>
                <w:rFonts w:ascii="Times New Roman" w:hAnsi="Times New Roman" w:cs="Times New Roman"/>
                <w:b/>
              </w:rPr>
              <w:t>2. ЧИТАЊЕ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2.СТ.2.2.1.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2.СТ.2.2.2.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2.СТ.2.2.3.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2.СТ.2.2.4.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2.СТ.2.2.5.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2.СТ.2.2.6.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F5245B">
              <w:rPr>
                <w:rFonts w:ascii="Times New Roman" w:hAnsi="Times New Roman" w:cs="Times New Roman"/>
                <w:b/>
              </w:rPr>
              <w:t xml:space="preserve">3. ГОВОР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2.СТ.2.3.2.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2.СТ.2.3.5.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2.СТ.2.3.6.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2.СТ.2.3.7.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4. ПИСАЊЕ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2.СТ.2.4.5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5. ЗНАЊЕ О ЈЕЗИКУ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2.СТ.2.5.5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Напредни</w:t>
            </w:r>
            <w:proofErr w:type="spellEnd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1. СЛУШАЊЕ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2.СТ.3.1.1.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2.СТ.3.1.2.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2.СТ.3.1.3.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5245B">
              <w:rPr>
                <w:rFonts w:ascii="Times New Roman" w:hAnsi="Times New Roman" w:cs="Times New Roman"/>
                <w:b/>
              </w:rPr>
              <w:t>2. ЧИТАЊЕ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2.СТ.3.2.1.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2.СТ.3.2.2.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2.СТ.3.2.3.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lastRenderedPageBreak/>
              <w:t>2.СТ.3.2.4.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2.СТ.3.2.5.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3. ГОВОР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2.СТ.3.3.2.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2.СТ.3.3.5.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4. ПИСАЊЕ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2.СТ.3.4.1.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2.СТ.3.4.2.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2.СТ.3.4.3.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2.СТ.3.4.4.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2.СТ.3.4.5.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5. ЗНАЊЕ О ЈЕЗИКУ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2.СТ.3.5.5.</w:t>
            </w:r>
          </w:p>
        </w:tc>
        <w:tc>
          <w:tcPr>
            <w:tcW w:w="7806" w:type="dxa"/>
            <w:vMerge w:val="restart"/>
            <w:tcBorders>
              <w:left w:val="single" w:sz="4" w:space="0" w:color="auto"/>
            </w:tcBorders>
          </w:tcPr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32019">
              <w:rPr>
                <w:rFonts w:ascii="Times New Roman" w:hAnsi="Times New Roman" w:cs="Times New Roman"/>
                <w:lang w:val="sr-Cyrl-RS"/>
              </w:rPr>
              <w:lastRenderedPageBreak/>
              <w:t>РАЗУМЕВАЊЕ ГОВОРА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важније појединости монолошких излагања у вези са друштвено релевантним и узрасно примереним темама, уколико се користи стандардни језик;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смисао и најважније појединости информативних прилога из различитих медија о познатим, друштвено и узрасно релевантним темама, у којима се користи стандардни говор;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 – разуме битне елементе садржаја у краћим аудио и аудио-визуелним формама, у којима се обрађују блиске, познате и узрасно примерене теме;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садржај и идентификује важније појединости дијалошких форми у којима учествује двоје или више говорника, уколико је реч о размени информација, мишљења и ставова на познате и блиске теме из свакодневног живота, уз употребу стандарднојезичких елемената и споријег ритма;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идентификује важније појединости дијалошких форми у којима учествује двоје или више говорника, уколико је реч о размени информација, мишљења и ставова на познате и блиске теме из свакодневног живота, уз употребу стандарднојезичких елемената и споријег ритма, уз </w:t>
            </w:r>
            <w:r w:rsidRPr="004A4F27">
              <w:rPr>
                <w:rFonts w:ascii="Times New Roman" w:hAnsi="Times New Roman" w:cs="Times New Roman"/>
                <w:lang w:val="sr-Cyrl-RS"/>
              </w:rPr>
              <w:lastRenderedPageBreak/>
              <w:t>евентуална понављања и појашњења;</w:t>
            </w:r>
          </w:p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садржај и већину тематски повезаних појединости у текстовима савремене музике различитих жанрова, уз поновљена слушања и одговарајућу припрему</w:t>
            </w:r>
          </w:p>
          <w:p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РАЗУМЕВАЊЕ ПРОЧИТАНОГ ТЕКСТА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>примењује стратегије читања које омогућавају откривање значења непознатих речи;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најважније појединости дужих текстова у вези с темама везаним за лична интересовања;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најважније појединости аутентичних, адаптираних и неаутентичних дужих текстова у вези с блиским темама;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текстова о мање познатим темама, које спадају у шири спектар интересовања;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дужих текстова о различитим конкретним и делимично апстрактним темама;</w:t>
            </w:r>
          </w:p>
          <w:p w:rsidR="00D20EE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20EEB" w:rsidRPr="004A4F27">
              <w:rPr>
                <w:rFonts w:ascii="Times New Roman" w:hAnsi="Times New Roman" w:cs="Times New Roman"/>
                <w:lang w:val="sr-Cyrl-RS"/>
              </w:rPr>
              <w:t>разуме текстове који садрже различита упутства;</w:t>
            </w:r>
          </w:p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дуже и сложеније савремене књижевне текстове различитих жанрова, примерене узрасту;</w:t>
            </w:r>
          </w:p>
          <w:p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УСМЕНО ИЗРАЖАВАЊЕ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>користи самостално циљни језик као језик комуникације;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говори</w:t>
            </w:r>
            <w:r w:rsidRPr="00F5245B">
              <w:rPr>
                <w:rFonts w:ascii="Times New Roman" w:hAnsi="Times New Roman" w:cs="Times New Roman"/>
                <w:lang w:val="sr-Cyrl-RS"/>
              </w:rPr>
              <w:t>, с лакоћом,</w:t>
            </w:r>
            <w:r w:rsidRPr="004A4F27">
              <w:rPr>
                <w:rFonts w:ascii="Times New Roman" w:hAnsi="Times New Roman" w:cs="Times New Roman"/>
                <w:lang w:val="sr-Cyrl-RS"/>
              </w:rPr>
              <w:t xml:space="preserve"> о познатим темама и темама које су из домена његовог интересовања на кохерентан начин, примењујући познату лексичку грађу и језичке структуре;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препричава неки догађај или дешавање и износи очекивања у вези са тим;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укратко образлаже и објашњава разлоге догађаја или дешавања;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образлаже своје мишљење и реагује на мишљење других;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излаже пред публиком, на разумљив начин, унапред припремљену презентацију на познате и одабране теме уз помоћ визуеалног подстицаја;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током и после презентације разуме питања у вези са темом, одговара на њих и пружа додатна објашњења;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учествује у дијалогу и размењује мишљења и информације у вези са својим окружењем и свакодневним ситуацијама;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интерпретира тематски прилагођене песме, рецитације и скечеве;</w:t>
            </w:r>
          </w:p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ПИСМЕНО ИЗРАЖАВАЊЕ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текст примењујући правила правописа и интерпункције, поштујући основна начела организације текста;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текстове о блиским темама из свог окружења и подручја интересовања;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пише краће прегледе/сажетке књига, филмова, тв емисија и сл. користећи једноставне изразе;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описује утиске, мишљења, осећања, истиче предности и мане неке појаве или поступка;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белешке, поруке (имејлове, смс поруке и сл.), детаљне извештаје у којима тражи или преноси релевантне информације;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пише одговоре у којима тражи и преноси релевантне информације и објашњења користећи стандардне формуле писаног изражавања;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о властитом искуству, описује своје утиске, планове и очекивања износећи личан став и аргументе</w:t>
            </w:r>
            <w:r w:rsidRPr="00F5245B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текстове према моделу, тумачи и описује илустрације, табеле, слике, графиконе, истичући релевантне детаље;</w:t>
            </w:r>
          </w:p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неформална писма/мејлове/позивнице и сл. користећи се устаљеним изразима за одбијање/прихватање позива, извињења и сл.;</w:t>
            </w:r>
          </w:p>
          <w:p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СОЦИОКУЛТУРНА КОМПЕТЕНЦИЈА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 xml:space="preserve">познаје основне одлике екосистема и друштвеног система земаља чији језик учи и разуме њихову међусобну условљеност;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објашњава на једноставан начин традиционално схваћене одлике властите културе припадницима страних култура;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објашњава, на једноставан начин, традиционално схваћене одлике култура чији језик учи припадницима властите културе;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увиђа и разуме да поступци учесника у свакодневним комуникативним ситуацијама могу да буду протумачени на различите начине;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увиђа и разуме постојање културног плуралитета у својој земљи и земљама чији језик учи;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реагује адекватно на најчешће облике примереног и непримереног понашања у контексту културе земље/земаља чији језик учи, примењујући обрасце љубазног понашања;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користи фреквентније регистре у комуникацији на страном језику у складу са степеном формалности комуникативне ситуације;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користи на креативан начин ограничена знања из различитих језика како би успешно остварио комуникативну намеру;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lastRenderedPageBreak/>
              <w:t>– истражује различите аспекте култура земље/земаља чији језик учи у оквиру својих интересовања;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МЕДИЈАЦИЈА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 xml:space="preserve">преноси, на структурисан начин, основне информација из више сродних текстова, у писаном и усменом облику;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преноси општи садржај из текстуалних извора у којима се износе различити ставови, у писаном облику;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преноси, у усменом облику, садржај усменог излагања или писаног текста прилагођавајући регистар и стил потребама комуникативне ситуације; </w:t>
            </w:r>
          </w:p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5245B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уважавање различитих културних вредности и избегавајући двосмислености и нејасноће.</w:t>
            </w: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</w:t>
            </w:r>
          </w:p>
        </w:tc>
        <w:tc>
          <w:tcPr>
            <w:tcW w:w="1994" w:type="dxa"/>
          </w:tcPr>
          <w:p w:rsidR="00D20EEB" w:rsidRPr="00136C3E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PLACES</w:t>
            </w:r>
          </w:p>
          <w:p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Познати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градови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њихове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знаменитости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региони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земље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којима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говори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циљни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језик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III</w:t>
            </w:r>
          </w:p>
        </w:tc>
        <w:tc>
          <w:tcPr>
            <w:tcW w:w="1994" w:type="dxa"/>
          </w:tcPr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SUCCESS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AA4ADC">
              <w:rPr>
                <w:rFonts w:ascii="Times New Roman" w:hAnsi="Times New Roman"/>
                <w:sz w:val="24"/>
                <w:szCs w:val="24"/>
                <w:lang w:val="sr-Cyrl-CS"/>
              </w:rPr>
              <w:t>Свет рада (перспективе и образовни системи)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Предузимљивост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оријентација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предузетништву</w:t>
            </w:r>
            <w:proofErr w:type="spellEnd"/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IV</w:t>
            </w:r>
          </w:p>
        </w:tc>
        <w:tc>
          <w:tcPr>
            <w:tcW w:w="1994" w:type="dxa"/>
          </w:tcPr>
          <w:p w:rsidR="00D20EEB" w:rsidRPr="00837AB4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SCIENCE &amp; TECHNOLOGY</w:t>
            </w:r>
          </w:p>
          <w:p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Научна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достигнућа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модерне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технологије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свет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компјутера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распрострањеност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примена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корист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негативне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стране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1119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</w:t>
            </w:r>
          </w:p>
        </w:tc>
        <w:tc>
          <w:tcPr>
            <w:tcW w:w="1994" w:type="dxa"/>
          </w:tcPr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LEISURE</w:t>
            </w:r>
          </w:p>
          <w:p w:rsidR="00D20EEB" w:rsidRPr="00AA4ADC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A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:rsidR="00D20EEB" w:rsidRPr="000F3480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Естетичка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VI</w:t>
            </w:r>
          </w:p>
        </w:tc>
        <w:tc>
          <w:tcPr>
            <w:tcW w:w="1994" w:type="dxa"/>
          </w:tcPr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NATURE</w:t>
            </w:r>
          </w:p>
          <w:p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Живи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свет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заштита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човекове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околине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Одговоран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однос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околини</w:t>
            </w:r>
            <w:proofErr w:type="spellEnd"/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VII</w:t>
            </w:r>
          </w:p>
        </w:tc>
        <w:tc>
          <w:tcPr>
            <w:tcW w:w="1994" w:type="dxa"/>
          </w:tcPr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HEALTH &amp; FITNESS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Храна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здравље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навике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исхрани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карактеристична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јела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пића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земљама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света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Одговоран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однос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здрављу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0522E6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VIII</w:t>
            </w:r>
          </w:p>
        </w:tc>
        <w:tc>
          <w:tcPr>
            <w:tcW w:w="1994" w:type="dxa"/>
          </w:tcPr>
          <w:p w:rsidR="00D20EEB" w:rsidRPr="00164285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MODERN LIFE</w:t>
            </w:r>
          </w:p>
          <w:p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Потрошачко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друштво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Естетичка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Предузимљивост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оријентација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предузетништву</w:t>
            </w:r>
            <w:proofErr w:type="spellEnd"/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B4596D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C3C31" w:rsidTr="00D20EEB">
        <w:trPr>
          <w:trHeight w:val="114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C31" w:rsidRPr="003263E7" w:rsidRDefault="001C3C31" w:rsidP="005E7E28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26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1" w:rsidRDefault="001C3C31" w:rsidP="005E7E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48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3C31" w:rsidTr="00D20EEB">
        <w:trPr>
          <w:trHeight w:val="65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C31" w:rsidRDefault="001C3C31" w:rsidP="005E7E28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Начин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провере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стандарда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постигнућа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исхода</w:t>
            </w:r>
            <w:proofErr w:type="spellEnd"/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1" w:rsidRDefault="001C3C31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Посматрање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праћење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симулације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вештина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формативног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оцењивања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говора,писања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паноа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</w:tr>
    </w:tbl>
    <w:p w:rsidR="00BD2426" w:rsidRDefault="00D20EEB" w:rsidP="005E7E28">
      <w:pPr>
        <w:tabs>
          <w:tab w:val="left" w:pos="2490"/>
        </w:tabs>
        <w:spacing w:after="0"/>
        <w:rPr>
          <w:rFonts w:ascii="Times New Roman" w:hAnsi="Times New Roman" w:cs="Times New Roman"/>
          <w:sz w:val="18"/>
          <w:szCs w:val="18"/>
          <w:lang w:val="sr-Cyrl-RS"/>
        </w:rPr>
      </w:pPr>
      <w:r w:rsidRPr="00605AC1">
        <w:rPr>
          <w:rFonts w:ascii="Times New Roman" w:hAnsi="Times New Roman" w:cs="Times New Roman"/>
          <w:sz w:val="18"/>
          <w:szCs w:val="18"/>
        </w:rPr>
        <w:t>.</w:t>
      </w:r>
      <w:r w:rsidR="005E7E28">
        <w:rPr>
          <w:rFonts w:ascii="Times New Roman" w:hAnsi="Times New Roman" w:cs="Times New Roman"/>
          <w:sz w:val="18"/>
          <w:szCs w:val="18"/>
        </w:rPr>
        <w:tab/>
      </w:r>
    </w:p>
    <w:p w:rsidR="005E7E28" w:rsidRPr="005E7E28" w:rsidRDefault="005E7E28" w:rsidP="005E7E28">
      <w:pPr>
        <w:tabs>
          <w:tab w:val="left" w:pos="2490"/>
        </w:tabs>
        <w:spacing w:after="0"/>
        <w:rPr>
          <w:rFonts w:ascii="Times New Roman" w:hAnsi="Times New Roman" w:cs="Times New Roman"/>
          <w:sz w:val="18"/>
          <w:szCs w:val="18"/>
          <w:lang w:val="sr-Cyrl-RS"/>
        </w:rPr>
      </w:pP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6971"/>
      </w:tblGrid>
      <w:tr w:rsidR="005E7E28" w:rsidTr="00E22D64">
        <w:tc>
          <w:tcPr>
            <w:tcW w:w="3652" w:type="dxa"/>
            <w:vAlign w:val="center"/>
          </w:tcPr>
          <w:p w:rsidR="00E22D64" w:rsidRPr="005E7E28" w:rsidRDefault="00E22D64" w:rsidP="00E22D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E28">
              <w:rPr>
                <w:rFonts w:ascii="Times New Roman" w:hAnsi="Times New Roman" w:cs="Times New Roman"/>
                <w:b/>
              </w:rPr>
              <w:t>ТЕМАТСКЕ ОБЛАСТИ</w:t>
            </w:r>
            <w:r w:rsidRPr="005E7E28">
              <w:rPr>
                <w:rFonts w:ascii="Times New Roman" w:hAnsi="Times New Roman" w:cs="Times New Roman"/>
                <w:b/>
                <w:lang w:val="sr-Cyrl-CS"/>
              </w:rPr>
              <w:t>:</w:t>
            </w:r>
          </w:p>
          <w:p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  <w:vAlign w:val="center"/>
          </w:tcPr>
          <w:p w:rsidR="00E22D64" w:rsidRPr="005E7E28" w:rsidRDefault="00E22D64" w:rsidP="00E22D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</w:rPr>
              <w:t>КОМУНИКАТИВНЕ ФУНКЦИЈЕ</w:t>
            </w:r>
          </w:p>
          <w:p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971" w:type="dxa"/>
            <w:vAlign w:val="center"/>
          </w:tcPr>
          <w:p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ГРАМАТИЧКИ САДРЖАЈИ</w:t>
            </w:r>
          </w:p>
          <w:p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5E7E28" w:rsidRPr="003F5348" w:rsidTr="00E22D64">
        <w:tc>
          <w:tcPr>
            <w:tcW w:w="3652" w:type="dxa"/>
          </w:tcPr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Свет рада (перспективе и образовни системи)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Интересантне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приче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догађаји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Живи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заштита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човекове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околине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Научна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достигнућа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модерне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технологије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компјутера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распрострањеност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примена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корист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негативне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стране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Медији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комуникација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Храна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здравље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навике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исхрани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карактеристична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јела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пића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земљама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Потрошачко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друштво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Спортови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спортске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манифестације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Србија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домовина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Познати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градови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њихове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знаменитости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региони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земље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говори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циљни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језик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Европа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народа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ind w:firstLine="142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Тематске области се прожимају и исте су у сва четири разреда гимназије – у сваком наредном разреду обнавља се, а затим проширује фонд лингвистичких знања, навика и умења и екстралингвистичких представа </w:t>
            </w:r>
            <w:r w:rsidRPr="005E7E28">
              <w:rPr>
                <w:rFonts w:ascii="Times New Roman" w:hAnsi="Times New Roman" w:cs="Times New Roman"/>
                <w:lang w:val="sr-Cyrl-RS"/>
              </w:rPr>
              <w:lastRenderedPageBreak/>
              <w:t>везаних за конкретну тему. Аутори уџбеника и наставници обрађују теме у складу са интересовањима ученика, њиховим потребама и савременим токовима у настави страних језика, тако да свака тема представља одређени ситуацијски комплекс.</w:t>
            </w:r>
          </w:p>
          <w:p w:rsidR="005E7E28" w:rsidRDefault="005E7E28" w:rsidP="005E7E2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</w:tcPr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Представљање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себе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Поздрављање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састајање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растанак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формално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неформално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регионално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специфично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Идентификација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именовање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особа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објеката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бројева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итд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команди</w:t>
            </w:r>
            <w:proofErr w:type="spellEnd"/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молби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захвалности</w:t>
            </w:r>
            <w:proofErr w:type="spellEnd"/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извињења</w:t>
            </w:r>
            <w:proofErr w:type="spellEnd"/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потврде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негирање</w:t>
            </w:r>
            <w:proofErr w:type="spellEnd"/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недопадања</w:t>
            </w:r>
            <w:proofErr w:type="spellEnd"/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физичких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сензација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потреба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временских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информација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обавештења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Описивање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упоређивање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лица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предмета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Изрицање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забране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реаговање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забрану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поседовања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Скретање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пажње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мишљења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слагања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неслагања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дозволе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честитки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хитности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обавезности</w:t>
            </w:r>
            <w:proofErr w:type="spellEnd"/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сумње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несигурности</w:t>
            </w:r>
            <w:proofErr w:type="spellEnd"/>
          </w:p>
          <w:p w:rsidR="00E22D64" w:rsidRPr="005E7E28" w:rsidRDefault="00E22D64" w:rsidP="00E22D6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  <w:p w:rsidR="00E22D64" w:rsidRPr="005E7E28" w:rsidRDefault="00E22D64" w:rsidP="00E22D6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t xml:space="preserve">Комуникативне функције се прожимају и исте су у сва четири разреда. Оне се из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lastRenderedPageBreak/>
              <w:t xml:space="preserve">године у годину усложњавају пратећи </w:t>
            </w:r>
            <w:r w:rsidRPr="005E7E28">
              <w:rPr>
                <w:rFonts w:ascii="Times New Roman" w:hAnsi="Times New Roman" w:cs="Times New Roman"/>
                <w:lang w:val="sr-Cyrl-CS"/>
              </w:rPr>
              <w:t>прогресију вокабулара, језичких струкура и осталих компетенција кроз стални рад на тематским областима и граматичком садржају. У корелацији су са свим предметима који се изучавају у школи, и развијају се кроз све тематске области.</w:t>
            </w:r>
          </w:p>
          <w:p w:rsidR="005E7E28" w:rsidRPr="00E22D64" w:rsidRDefault="005E7E28" w:rsidP="005E7E28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6971" w:type="dxa"/>
          </w:tcPr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Именице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</w:rPr>
              <w:t>M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ножина именица: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pluralia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tantum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singularia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tantum</w:t>
            </w:r>
            <w:proofErr w:type="spellEnd"/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Збирне именице са глаголом у једнини и множини (нпр. </w:t>
            </w:r>
            <w:r w:rsidRPr="005E7E28">
              <w:rPr>
                <w:rFonts w:ascii="Times New Roman" w:hAnsi="Times New Roman" w:cs="Times New Roman"/>
                <w:i/>
              </w:rPr>
              <w:t>people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police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; </w:t>
            </w:r>
            <w:r w:rsidRPr="005E7E28">
              <w:rPr>
                <w:rFonts w:ascii="Times New Roman" w:hAnsi="Times New Roman" w:cs="Times New Roman"/>
                <w:i/>
              </w:rPr>
              <w:t>family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team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orchestra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…)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Члан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(проширивање опсега употреба и изостављања одређеног и неодређеног члана)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 xml:space="preserve">Заменице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Сложене заменице са </w:t>
            </w:r>
            <w:r w:rsidRPr="005E7E28">
              <w:rPr>
                <w:rFonts w:ascii="Times New Roman" w:hAnsi="Times New Roman" w:cs="Times New Roman"/>
                <w:i/>
              </w:rPr>
              <w:t>some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-, </w:t>
            </w:r>
            <w:r w:rsidRPr="005E7E28">
              <w:rPr>
                <w:rFonts w:ascii="Times New Roman" w:hAnsi="Times New Roman" w:cs="Times New Roman"/>
                <w:i/>
              </w:rPr>
              <w:t>any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-, </w:t>
            </w:r>
            <w:r w:rsidRPr="005E7E28">
              <w:rPr>
                <w:rFonts w:ascii="Times New Roman" w:hAnsi="Times New Roman" w:cs="Times New Roman"/>
                <w:i/>
              </w:rPr>
              <w:t>no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Неодређене заменице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 xml:space="preserve">Детерминатори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Придеви и прилози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>Придеви и прилози истог облика (</w:t>
            </w:r>
            <w:r w:rsidRPr="005E7E28">
              <w:rPr>
                <w:rFonts w:ascii="Times New Roman" w:hAnsi="Times New Roman" w:cs="Times New Roman"/>
                <w:i/>
              </w:rPr>
              <w:t>fast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early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late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hard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) Прилози са два облика (нпр. </w:t>
            </w:r>
            <w:r w:rsidRPr="005E7E28">
              <w:rPr>
                <w:rFonts w:ascii="Times New Roman" w:hAnsi="Times New Roman" w:cs="Times New Roman"/>
                <w:i/>
              </w:rPr>
              <w:t>hard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hardly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near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nearly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>Појачавање значења придева и прилога (</w:t>
            </w:r>
            <w:r w:rsidRPr="005E7E28">
              <w:rPr>
                <w:rFonts w:ascii="Times New Roman" w:hAnsi="Times New Roman" w:cs="Times New Roman"/>
                <w:i/>
              </w:rPr>
              <w:t>so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such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too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enough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Везници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Везници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пару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</w:rPr>
              <w:t>as...as, both...and, so...as, either...or, neither... nor, not...only, but...also, though...yet</w:t>
            </w:r>
            <w:r w:rsidRPr="005E7E28">
              <w:rPr>
                <w:rFonts w:ascii="Times New Roman" w:hAnsi="Times New Roman" w:cs="Times New Roman"/>
              </w:rPr>
              <w:t>)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Творба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Најчешћи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суфикси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(-</w:t>
            </w:r>
            <w:r w:rsidRPr="005E7E28">
              <w:rPr>
                <w:rFonts w:ascii="Times New Roman" w:hAnsi="Times New Roman" w:cs="Times New Roman"/>
                <w:i/>
              </w:rPr>
              <w:t>hood, -ness, -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ment</w:t>
            </w:r>
            <w:proofErr w:type="spellEnd"/>
            <w:r w:rsidRPr="005E7E28">
              <w:rPr>
                <w:rFonts w:ascii="Times New Roman" w:hAnsi="Times New Roman" w:cs="Times New Roman"/>
                <w:i/>
              </w:rPr>
              <w:t>, -ion/-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ation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префикси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(co-, dis-, in-,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mis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-)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творбу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именица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i/>
                <w:lang w:val="de-DE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Одрични</w:t>
            </w:r>
            <w:proofErr w:type="spellEnd"/>
            <w:r w:rsidRPr="005E7E28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префикси</w:t>
            </w:r>
            <w:proofErr w:type="spellEnd"/>
            <w:r w:rsidRPr="005E7E28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  <w:lang w:val="de-DE"/>
              </w:rPr>
              <w:t>un-, in-, im-, ir-, dis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3F534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3F5348">
              <w:rPr>
                <w:rFonts w:ascii="Times New Roman" w:hAnsi="Times New Roman" w:cs="Times New Roman"/>
                <w:b/>
                <w:lang w:val="sr-Cyrl-RS"/>
              </w:rPr>
              <w:t xml:space="preserve">Глаголи </w:t>
            </w:r>
          </w:p>
          <w:p w:rsidR="00E22D64" w:rsidRPr="003F534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F5348">
              <w:rPr>
                <w:rFonts w:ascii="Times New Roman" w:hAnsi="Times New Roman" w:cs="Times New Roman"/>
                <w:lang w:val="sr-Cyrl-RS"/>
              </w:rPr>
              <w:t xml:space="preserve">*обнављање обрађених глаголских времена </w:t>
            </w:r>
          </w:p>
          <w:p w:rsidR="00E22D64" w:rsidRPr="003F534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de-DE"/>
              </w:rPr>
              <w:t>Present</w:t>
            </w:r>
            <w:r w:rsidRPr="003F534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Perfect</w:t>
            </w:r>
            <w:r w:rsidRPr="003F534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Continuous</w:t>
            </w:r>
            <w:r w:rsidRPr="003F5348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lang w:val="de-DE"/>
              </w:rPr>
              <w:t>Past</w:t>
            </w:r>
            <w:r w:rsidRPr="003F534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Perfect</w:t>
            </w:r>
            <w:r w:rsidRPr="003F534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Continuous</w:t>
            </w:r>
            <w:r w:rsidRPr="003F534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будућности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</w:rPr>
              <w:t>Future Perfect, Future Continuous</w:t>
            </w:r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Конјунктив садашњи и прошли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Герунд (употреба после глагола </w:t>
            </w:r>
            <w:r w:rsidRPr="005E7E28">
              <w:rPr>
                <w:rFonts w:ascii="Times New Roman" w:hAnsi="Times New Roman" w:cs="Times New Roman"/>
                <w:i/>
              </w:rPr>
              <w:t>enjoy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prefer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avoid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..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. и после израза </w:t>
            </w:r>
            <w:r w:rsidRPr="005E7E28">
              <w:rPr>
                <w:rFonts w:ascii="Times New Roman" w:hAnsi="Times New Roman" w:cs="Times New Roman"/>
                <w:i/>
              </w:rPr>
              <w:t>It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7E28">
              <w:rPr>
                <w:rFonts w:ascii="Times New Roman" w:hAnsi="Times New Roman" w:cs="Times New Roman"/>
                <w:i/>
              </w:rPr>
              <w:t>s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no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use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I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can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7E28">
              <w:rPr>
                <w:rFonts w:ascii="Times New Roman" w:hAnsi="Times New Roman" w:cs="Times New Roman"/>
                <w:i/>
              </w:rPr>
              <w:t>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help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..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.)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lastRenderedPageBreak/>
              <w:t xml:space="preserve">Модални глаголи са инфинитивом перфекта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Пасивне конструкције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</w:rPr>
              <w:t>Causative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have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get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Пасивни изрази (нпр. </w:t>
            </w:r>
            <w:r w:rsidRPr="005E7E28">
              <w:rPr>
                <w:rFonts w:ascii="Times New Roman" w:hAnsi="Times New Roman" w:cs="Times New Roman"/>
                <w:i/>
              </w:rPr>
              <w:t>It is said that… He is believed to</w:t>
            </w:r>
            <w:r w:rsidRPr="005E7E28">
              <w:rPr>
                <w:rFonts w:ascii="Times New Roman" w:hAnsi="Times New Roman" w:cs="Times New Roman"/>
              </w:rPr>
              <w:t xml:space="preserve"> …)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Предлози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Предлози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придева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партиципа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нпр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  <w:r w:rsidRPr="005E7E28">
              <w:rPr>
                <w:rFonts w:ascii="Times New Roman" w:hAnsi="Times New Roman" w:cs="Times New Roman"/>
                <w:i/>
              </w:rPr>
              <w:t>angry about, fond of, disappointed with</w:t>
            </w:r>
            <w:r w:rsidRPr="005E7E2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Предлози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глагола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нпр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сongratulate</w:t>
            </w:r>
            <w:proofErr w:type="spellEnd"/>
            <w:r w:rsidRPr="005E7E28">
              <w:rPr>
                <w:rFonts w:ascii="Times New Roman" w:hAnsi="Times New Roman" w:cs="Times New Roman"/>
                <w:i/>
              </w:rPr>
              <w:t xml:space="preserve"> on, borrow from, divide into</w:t>
            </w:r>
            <w:r w:rsidRPr="005E7E28">
              <w:rPr>
                <w:rFonts w:ascii="Times New Roman" w:hAnsi="Times New Roman" w:cs="Times New Roman"/>
              </w:rPr>
              <w:t xml:space="preserve"> …)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Фразални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b/>
              </w:rPr>
              <w:t>глаголи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објектом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r w:rsidRPr="005E7E28">
              <w:rPr>
                <w:rFonts w:ascii="Times New Roman" w:hAnsi="Times New Roman" w:cs="Times New Roman"/>
                <w:i/>
              </w:rPr>
              <w:t>Take off your coat. / Take your coat off</w:t>
            </w:r>
            <w:r w:rsidRPr="005E7E28">
              <w:rPr>
                <w:rFonts w:ascii="Times New Roman" w:hAnsi="Times New Roman" w:cs="Times New Roman"/>
              </w:rPr>
              <w:t xml:space="preserve">.)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3F534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3F5348">
              <w:rPr>
                <w:rFonts w:ascii="Times New Roman" w:hAnsi="Times New Roman" w:cs="Times New Roman"/>
                <w:b/>
                <w:lang w:val="sr-Cyrl-RS"/>
              </w:rPr>
              <w:t xml:space="preserve">Реченица </w:t>
            </w:r>
          </w:p>
          <w:p w:rsidR="00E22D64" w:rsidRPr="003F534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F5348">
              <w:rPr>
                <w:rFonts w:ascii="Times New Roman" w:hAnsi="Times New Roman" w:cs="Times New Roman"/>
                <w:lang w:val="sr-Cyrl-RS"/>
              </w:rPr>
              <w:t>Релативне реченице (рестриктивне и нерестриктивне)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F5348">
              <w:rPr>
                <w:rFonts w:ascii="Times New Roman" w:hAnsi="Times New Roman" w:cs="Times New Roman"/>
                <w:lang w:val="sr-Cyrl-RS"/>
              </w:rPr>
              <w:t>Погодбене реченице (обнављање сва три типа)</w:t>
            </w:r>
          </w:p>
          <w:p w:rsidR="005E7E28" w:rsidRPr="005E7E28" w:rsidRDefault="005E7E28" w:rsidP="005E7E2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Pr="004D1CAC" w:rsidRDefault="004D1CAC" w:rsidP="005E7E28">
      <w:pPr>
        <w:spacing w:after="0"/>
        <w:rPr>
          <w:rFonts w:ascii="Times New Roman" w:hAnsi="Times New Roman" w:cs="Times New Roman"/>
          <w:b/>
          <w:lang w:val="sr-Cyrl-RS"/>
        </w:rPr>
      </w:pPr>
      <w:r w:rsidRPr="004D1CAC">
        <w:rPr>
          <w:rFonts w:ascii="Times New Roman" w:eastAsia="Times New Roman" w:hAnsi="Times New Roman" w:cs="Times New Roman"/>
          <w:color w:val="000000"/>
          <w:lang w:val="sr-Cyrl-RS"/>
        </w:rPr>
        <w:t>*</w:t>
      </w:r>
      <w:r w:rsidR="00823C91">
        <w:rPr>
          <w:rFonts w:ascii="Times New Roman" w:eastAsia="Times New Roman" w:hAnsi="Times New Roman" w:cs="Times New Roman"/>
          <w:color w:val="000000"/>
          <w:lang w:val="sr-Cyrl-RS"/>
        </w:rPr>
        <w:t xml:space="preserve">„Службени гласник РС – Просветни гласник“, бр. </w:t>
      </w:r>
      <w:r>
        <w:rPr>
          <w:rFonts w:ascii="Times New Roman" w:eastAsia="Times New Roman" w:hAnsi="Times New Roman" w:cs="Times New Roman"/>
          <w:color w:val="000000"/>
          <w:lang w:val="sr-Cyrl-RS"/>
        </w:rPr>
        <w:t>4/20.</w:t>
      </w: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P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Pr="005E7E28" w:rsidRDefault="005E7E28" w:rsidP="005E7E28">
      <w:pPr>
        <w:spacing w:after="0"/>
        <w:rPr>
          <w:rFonts w:ascii="Times New Roman" w:hAnsi="Times New Roman" w:cs="Times New Roman"/>
          <w:lang w:val="sr-Cyrl-RS"/>
        </w:rPr>
      </w:pPr>
    </w:p>
    <w:p w:rsidR="005E7E28" w:rsidRPr="005E7E28" w:rsidRDefault="005E7E28" w:rsidP="005E7E28">
      <w:pPr>
        <w:spacing w:after="0"/>
        <w:rPr>
          <w:rFonts w:ascii="Times New Roman" w:hAnsi="Times New Roman" w:cs="Times New Roman"/>
          <w:lang w:val="sr-Cyrl-CS"/>
        </w:rPr>
      </w:pPr>
    </w:p>
    <w:p w:rsidR="00E22D64" w:rsidRPr="005E7E28" w:rsidRDefault="00E22D64">
      <w:pPr>
        <w:spacing w:after="0"/>
        <w:ind w:firstLine="142"/>
        <w:jc w:val="both"/>
        <w:rPr>
          <w:rFonts w:ascii="Times New Roman" w:hAnsi="Times New Roman" w:cs="Times New Roman"/>
          <w:lang w:val="sr-Cyrl-CS"/>
        </w:rPr>
      </w:pPr>
    </w:p>
    <w:sectPr w:rsidR="00E22D64" w:rsidRPr="005E7E28" w:rsidSect="00797563">
      <w:headerReference w:type="default" r:id="rId8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540" w:rsidRDefault="00011540" w:rsidP="001C3C31">
      <w:pPr>
        <w:spacing w:after="0" w:line="240" w:lineRule="auto"/>
      </w:pPr>
      <w:r>
        <w:separator/>
      </w:r>
    </w:p>
  </w:endnote>
  <w:endnote w:type="continuationSeparator" w:id="0">
    <w:p w:rsidR="00011540" w:rsidRDefault="00011540" w:rsidP="001C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540" w:rsidRDefault="00011540" w:rsidP="001C3C31">
      <w:pPr>
        <w:spacing w:after="0" w:line="240" w:lineRule="auto"/>
      </w:pPr>
      <w:r>
        <w:separator/>
      </w:r>
    </w:p>
  </w:footnote>
  <w:footnote w:type="continuationSeparator" w:id="0">
    <w:p w:rsidR="00011540" w:rsidRDefault="00011540" w:rsidP="001C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563" w:rsidRPr="005739B5" w:rsidRDefault="00797563" w:rsidP="00797563">
    <w:pPr>
      <w:pStyle w:val="Header"/>
    </w:pPr>
    <w:r w:rsidRPr="005739B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AB7"/>
    <w:multiLevelType w:val="hybridMultilevel"/>
    <w:tmpl w:val="0600788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B6767"/>
    <w:multiLevelType w:val="multilevel"/>
    <w:tmpl w:val="4CE42EEC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D8346F5"/>
    <w:multiLevelType w:val="hybridMultilevel"/>
    <w:tmpl w:val="AD66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56E46"/>
    <w:multiLevelType w:val="hybridMultilevel"/>
    <w:tmpl w:val="787E202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B06491"/>
    <w:multiLevelType w:val="multilevel"/>
    <w:tmpl w:val="D3BEB5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CC90458"/>
    <w:multiLevelType w:val="multilevel"/>
    <w:tmpl w:val="A4D04A0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E7E068B"/>
    <w:multiLevelType w:val="multilevel"/>
    <w:tmpl w:val="593A76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5765878"/>
    <w:multiLevelType w:val="hybridMultilevel"/>
    <w:tmpl w:val="6040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12AD5"/>
    <w:multiLevelType w:val="hybridMultilevel"/>
    <w:tmpl w:val="AE9AD6D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10"/>
  </w:num>
  <w:num w:numId="9">
    <w:abstractNumId w:val="3"/>
  </w:num>
  <w:num w:numId="10">
    <w:abstractNumId w:val="4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B4"/>
    <w:rsid w:val="00011540"/>
    <w:rsid w:val="00027A70"/>
    <w:rsid w:val="0007743F"/>
    <w:rsid w:val="000F19F5"/>
    <w:rsid w:val="00124373"/>
    <w:rsid w:val="001C3C31"/>
    <w:rsid w:val="001F2B1F"/>
    <w:rsid w:val="003001B2"/>
    <w:rsid w:val="00371275"/>
    <w:rsid w:val="00382156"/>
    <w:rsid w:val="003F5348"/>
    <w:rsid w:val="00414B06"/>
    <w:rsid w:val="00414EF6"/>
    <w:rsid w:val="0042754B"/>
    <w:rsid w:val="0049097B"/>
    <w:rsid w:val="004A1668"/>
    <w:rsid w:val="004D1CAC"/>
    <w:rsid w:val="005E7E28"/>
    <w:rsid w:val="00797563"/>
    <w:rsid w:val="007F7975"/>
    <w:rsid w:val="00823C91"/>
    <w:rsid w:val="00896FAE"/>
    <w:rsid w:val="009262B4"/>
    <w:rsid w:val="009A31DF"/>
    <w:rsid w:val="00A0063E"/>
    <w:rsid w:val="00BD2426"/>
    <w:rsid w:val="00C76152"/>
    <w:rsid w:val="00CA1C48"/>
    <w:rsid w:val="00D20EEB"/>
    <w:rsid w:val="00D93640"/>
    <w:rsid w:val="00DA7AD0"/>
    <w:rsid w:val="00E22D64"/>
    <w:rsid w:val="00E46FB4"/>
    <w:rsid w:val="00EE50A7"/>
    <w:rsid w:val="00EE558C"/>
    <w:rsid w:val="00F11C62"/>
    <w:rsid w:val="00F5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5E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5E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2340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2023-06-15T12:50:00Z</dcterms:created>
  <dcterms:modified xsi:type="dcterms:W3CDTF">2023-06-15T17:04:00Z</dcterms:modified>
</cp:coreProperties>
</file>