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AB7094" w:rsidRPr="00B4795F" w14:paraId="7F2C45F5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321B512" w14:textId="77777777" w:rsidR="00AB7094" w:rsidRPr="00B4795F" w:rsidRDefault="00AB709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AB7094" w:rsidRPr="00B4795F" w14:paraId="7AF1624A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6084C0B6" w14:textId="36C11A9C" w:rsidR="00AB7094" w:rsidRPr="00B4795F" w:rsidRDefault="00AB709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 xml:space="preserve">Merci 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FE1F7EE" w14:textId="77777777" w:rsidR="00AB7094" w:rsidRPr="00B4795F" w:rsidRDefault="00AB709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AB7094" w:rsidRPr="00B4795F" w14:paraId="5EE14458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954A241" w14:textId="77777777" w:rsidR="00AB7094" w:rsidRPr="00B4795F" w:rsidRDefault="00AB709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B7094" w:rsidRPr="00B4795F" w14:paraId="7D4D3D44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307CEAC" w14:textId="77777777" w:rsidR="00AB7094" w:rsidRPr="00B4795F" w:rsidRDefault="00AB709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26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9042C5" w14:textId="77777777" w:rsidR="00AB7094" w:rsidRPr="00B4795F" w:rsidRDefault="00AB709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25E78CF" w14:textId="77777777" w:rsidR="00AB7094" w:rsidRPr="00B4795F" w:rsidRDefault="00AB709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AB7094" w:rsidRPr="00B4795F" w14:paraId="35BFDECD" w14:textId="77777777" w:rsidTr="00EF67A6">
        <w:trPr>
          <w:trHeight w:val="359"/>
          <w:jc w:val="center"/>
        </w:trPr>
        <w:tc>
          <w:tcPr>
            <w:tcW w:w="1968" w:type="dxa"/>
            <w:shd w:val="clear" w:color="auto" w:fill="F2F2F2"/>
          </w:tcPr>
          <w:p w14:paraId="17345005" w14:textId="77777777" w:rsidR="00AB7094" w:rsidRPr="00B4795F" w:rsidRDefault="00AB709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4CEE9307" w14:textId="495F0A29" w:rsidR="00AB7094" w:rsidRPr="00B4795F" w:rsidRDefault="00AB7094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795F">
              <w:rPr>
                <w:rFonts w:ascii="Times New Roman" w:hAnsi="Times New Roman"/>
                <w:b/>
                <w:sz w:val="24"/>
                <w:szCs w:val="24"/>
              </w:rPr>
              <w:t xml:space="preserve">UNITÉ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778B4AC2" w14:textId="5E15AD78" w:rsidR="00AB7094" w:rsidRPr="00B4795F" w:rsidRDefault="00AB7094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AB7094" w:rsidRPr="00706C54" w14:paraId="58B9E1AE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1CD32EB9" w14:textId="77777777" w:rsidR="00AB7094" w:rsidRPr="00B4795F" w:rsidRDefault="00AB709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CB43749" w14:textId="6AD6ED3A" w:rsidR="00AB7094" w:rsidRPr="00AB7094" w:rsidRDefault="00AB7094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r w:rsidRPr="00AB70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La vie des stars- compréhension écrite</w:t>
            </w:r>
          </w:p>
        </w:tc>
      </w:tr>
      <w:tr w:rsidR="00AB7094" w:rsidRPr="00B4795F" w14:paraId="7BC6CCEE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6E13BB48" w14:textId="77777777" w:rsidR="00AB7094" w:rsidRPr="00B4795F" w:rsidRDefault="00AB709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0604A8A7" w14:textId="6BE1B52A" w:rsidR="00AB7094" w:rsidRPr="00AB7094" w:rsidRDefault="00AB7094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Обрада </w:t>
            </w:r>
          </w:p>
        </w:tc>
      </w:tr>
      <w:tr w:rsidR="00AB7094" w:rsidRPr="00706C54" w14:paraId="242DCB44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4B0C47E" w14:textId="77777777" w:rsidR="00AB7094" w:rsidRPr="00B4795F" w:rsidRDefault="00AB709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C6EDD54" w14:textId="5D678BD3" w:rsidR="00AB7094" w:rsidRPr="00AB7094" w:rsidRDefault="00AB709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Ученик ће бити у стању да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разуме писани текст који му је презентован</w:t>
            </w:r>
          </w:p>
        </w:tc>
      </w:tr>
      <w:tr w:rsidR="00AB7094" w:rsidRPr="00706C54" w14:paraId="778EA855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0BDBAAD3" w14:textId="77777777" w:rsidR="00AB7094" w:rsidRPr="00B4795F" w:rsidRDefault="00AB709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5352032" w14:textId="77777777" w:rsidR="00AB7094" w:rsidRDefault="00AB709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B4795F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220D2D6" w14:textId="46DCE9FD" w:rsidR="00AB7094" w:rsidRPr="00AB7094" w:rsidRDefault="00AB709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- усвајање лексике која се тиче задате теме</w:t>
            </w:r>
          </w:p>
          <w:p w14:paraId="2045502F" w14:textId="77777777" w:rsidR="00AB7094" w:rsidRDefault="00AB709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B4795F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E21D8E4" w14:textId="50A79908" w:rsidR="00AB7094" w:rsidRPr="00AB7094" w:rsidRDefault="00AB709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B4795F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значају усвојених језичких структура</w:t>
            </w:r>
          </w:p>
          <w:p w14:paraId="138A770D" w14:textId="77777777" w:rsidR="00AB7094" w:rsidRDefault="00AB709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B4795F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205E77E" w14:textId="6DD02257" w:rsidR="00AB7094" w:rsidRPr="00B4795F" w:rsidRDefault="00AB709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 w:rsidRPr="00B4795F">
              <w:rPr>
                <w:rFonts w:cs="Times New Roman"/>
                <w:color w:val="auto"/>
                <w:sz w:val="24"/>
                <w:szCs w:val="24"/>
              </w:rPr>
              <w:t xml:space="preserve">употребљавање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садашњег времена у </w:t>
            </w:r>
            <w:r w:rsidRPr="00B4795F">
              <w:rPr>
                <w:rFonts w:cs="Times New Roman"/>
                <w:color w:val="auto"/>
                <w:sz w:val="24"/>
                <w:szCs w:val="24"/>
              </w:rPr>
              <w:t>писаном и говорном језику</w:t>
            </w:r>
          </w:p>
        </w:tc>
      </w:tr>
      <w:tr w:rsidR="00AB7094" w:rsidRPr="00B4795F" w14:paraId="19663934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36DCC3BC" w14:textId="77777777" w:rsidR="00AB7094" w:rsidRPr="00B4795F" w:rsidRDefault="00AB709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E4DCAB4" w14:textId="77777777" w:rsidR="00AB7094" w:rsidRPr="00B4795F" w:rsidRDefault="00AB7094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Фронтални, индивиду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>ни, групни, рад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>у паровима</w:t>
            </w:r>
          </w:p>
        </w:tc>
      </w:tr>
      <w:tr w:rsidR="00AB7094" w:rsidRPr="00B4795F" w14:paraId="012FF881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1AD4341" w14:textId="77777777" w:rsidR="00AB7094" w:rsidRPr="00B4795F" w:rsidRDefault="00AB709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EF9D367" w14:textId="77777777" w:rsidR="00AB7094" w:rsidRPr="00B4795F" w:rsidRDefault="00AB709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4795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AB7094" w:rsidRPr="00B4795F" w14:paraId="1771FB22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85D2E6D" w14:textId="77777777" w:rsidR="00AB7094" w:rsidRPr="00B4795F" w:rsidRDefault="00AB709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9CAE2F8" w14:textId="77777777" w:rsidR="00AB7094" w:rsidRPr="00B4795F" w:rsidRDefault="00AB709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4795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AB7094" w:rsidRPr="00B4795F" w14:paraId="16D00316" w14:textId="77777777" w:rsidTr="0004388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0ABBF792" w14:textId="77777777" w:rsidR="00AB7094" w:rsidRPr="00B4795F" w:rsidRDefault="00AB709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8155E50" w14:textId="77777777" w:rsidR="00AB7094" w:rsidRPr="00B4795F" w:rsidRDefault="00AB7094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AB7094" w:rsidRPr="00B4795F" w14:paraId="09E1594B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51320E2" w14:textId="77777777" w:rsidR="00AB7094" w:rsidRPr="00B4795F" w:rsidRDefault="00AB7094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B4795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AB7094" w:rsidRPr="00706C54" w14:paraId="103E61CC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847A81C" w14:textId="77777777" w:rsidR="00180AC2" w:rsidRDefault="00180AC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1BA092B" w14:textId="77777777" w:rsidR="00180AC2" w:rsidRDefault="00180AC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52B47E6" w14:textId="4008EEB2" w:rsidR="00AB7094" w:rsidRPr="00B4795F" w:rsidRDefault="00AB7094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871F822" w14:textId="77777777" w:rsidR="00AB7094" w:rsidRPr="00B4795F" w:rsidRDefault="00AB709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556385E" w14:textId="77777777" w:rsidR="00AB7094" w:rsidRDefault="00AB709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3403403" w14:textId="77777777" w:rsidR="00180AC2" w:rsidRDefault="00AB7094" w:rsidP="00180AC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B70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почетку часа наставник замоли ученике 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прочитају реченице из вежбања</w:t>
            </w:r>
            <w:r w:rsidRPr="00AB70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која су имали за домаћи задатак. На тај начин наставник проверава колико су ученици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усвојили од претходно обрађенеих језичких структура.</w:t>
            </w:r>
            <w:r w:rsidRPr="00AB70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37ECBDE9" w14:textId="1E3C1D63" w:rsidR="00180AC2" w:rsidRPr="00180AC2" w:rsidRDefault="00180AC2" w:rsidP="00180AC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B7094" w:rsidRPr="00706C54" w14:paraId="6CF639D9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601F2AE" w14:textId="77777777" w:rsidR="00180AC2" w:rsidRDefault="00180AC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6918860" w14:textId="77777777" w:rsidR="00180AC2" w:rsidRDefault="00180AC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DD5AF2" w14:textId="77777777" w:rsidR="00180AC2" w:rsidRDefault="00180AC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6CDE8C0" w14:textId="77777777" w:rsidR="004F42DE" w:rsidRDefault="004F42DE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43A93E5" w14:textId="7830E4FE" w:rsidR="00AB7094" w:rsidRPr="00B4795F" w:rsidRDefault="00AB7094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1648884B" w14:textId="547A703E" w:rsidR="00AB7094" w:rsidRPr="00B4795F" w:rsidRDefault="00AB7094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4F42D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3</w:t>
            </w: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C8DDCA3" w14:textId="77777777" w:rsidR="004F10AA" w:rsidRDefault="004F10AA" w:rsidP="0004388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04D5575F" w14:textId="591E321B" w:rsidR="00AB7094" w:rsidRDefault="00AB7094" w:rsidP="0004388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AB709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Уџбеник, страна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18</w:t>
            </w:r>
          </w:p>
          <w:p w14:paraId="76750F6B" w14:textId="77777777" w:rsidR="00706C54" w:rsidRPr="00AB7094" w:rsidRDefault="00706C54" w:rsidP="0004388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1F7B13A" w14:textId="5779448F" w:rsidR="00EF67A6" w:rsidRDefault="00AB7094" w:rsidP="004F10AA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B70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позове ученике да отворе уџбенике на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18</w:t>
            </w:r>
            <w:r w:rsidRPr="00AB7094">
              <w:rPr>
                <w:rFonts w:ascii="Times New Roman" w:hAnsi="Times New Roman"/>
                <w:sz w:val="24"/>
                <w:szCs w:val="24"/>
                <w:lang w:val="sr-Cyrl-CS"/>
              </w:rPr>
              <w:t>.страни. Ученици посматрају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текст са фотографијама</w:t>
            </w:r>
            <w:r w:rsidRPr="00AB70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AB70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 налази на тој страници.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Најпре, наставник је тај који ће прочитати текст који је издвојен уз те фотографије, а потом у</w:t>
            </w:r>
            <w:r w:rsidRPr="00AB7094">
              <w:rPr>
                <w:rFonts w:ascii="Times New Roman" w:hAnsi="Times New Roman"/>
                <w:sz w:val="24"/>
                <w:szCs w:val="24"/>
                <w:lang w:val="sr-Cyrl-CS"/>
              </w:rPr>
              <w:t>ченици читају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исте</w:t>
            </w:r>
            <w:r w:rsidR="004F10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реченице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AB70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624800BB" w14:textId="77777777" w:rsidR="00706C54" w:rsidRDefault="00706C54" w:rsidP="004F10AA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B86ECE9" w14:textId="77777777" w:rsidR="00706C54" w:rsidRDefault="00706C54" w:rsidP="00706C5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EEDF009" w14:textId="77777777" w:rsidR="00706C54" w:rsidRDefault="00706C54" w:rsidP="00706C5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A5F6DE9" w14:textId="123B7B18" w:rsidR="00706C54" w:rsidRDefault="00AB7094" w:rsidP="00706C5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Потребно је да што већи број ученика </w:t>
            </w:r>
            <w:r w:rsidR="004F10AA">
              <w:rPr>
                <w:rFonts w:ascii="Times New Roman" w:hAnsi="Times New Roman"/>
                <w:sz w:val="24"/>
                <w:szCs w:val="24"/>
                <w:lang w:val="sr-Cyrl-CS"/>
              </w:rPr>
              <w:t>учествује у тој активности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да би успели у вежби након читања да одговоре на питања која су дата у активности бр.1 на истој страни. </w:t>
            </w:r>
          </w:p>
          <w:p w14:paraId="66F29697" w14:textId="25B70C4B" w:rsidR="00180AC2" w:rsidRDefault="00AB7094" w:rsidP="00706C5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Потребно је да ученици препишу питања у свеску и да одговоре на њих</w:t>
            </w:r>
            <w:r w:rsidR="00553EF8">
              <w:rPr>
                <w:rFonts w:ascii="Times New Roman" w:hAnsi="Times New Roman"/>
                <w:sz w:val="24"/>
                <w:szCs w:val="24"/>
                <w:lang w:val="sr-Cyrl-CS"/>
              </w:rPr>
              <w:t>. Пошто су дата само 4 питања, наставник може да напише на табли остала питања</w:t>
            </w:r>
            <w:r w:rsidR="004F10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која нису понуђена у тој активности</w:t>
            </w:r>
            <w:r w:rsidR="00180AC2">
              <w:rPr>
                <w:rFonts w:ascii="Times New Roman" w:hAnsi="Times New Roman"/>
                <w:sz w:val="24"/>
                <w:szCs w:val="24"/>
                <w:lang w:val="sr-Cyrl-CS"/>
              </w:rPr>
              <w:t>, а</w:t>
            </w:r>
            <w:r w:rsidR="00EF67A6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553EF8">
              <w:rPr>
                <w:rFonts w:ascii="Times New Roman" w:hAnsi="Times New Roman"/>
                <w:sz w:val="24"/>
                <w:szCs w:val="24"/>
                <w:lang w:val="sr-Cyrl-CS"/>
              </w:rPr>
              <w:t>кој</w:t>
            </w:r>
            <w:r w:rsidR="00EF67A6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 w:rsidR="00553EF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може сам да </w:t>
            </w:r>
            <w:r w:rsidR="004F10AA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553EF8">
              <w:rPr>
                <w:rFonts w:ascii="Times New Roman" w:hAnsi="Times New Roman"/>
                <w:sz w:val="24"/>
                <w:szCs w:val="24"/>
                <w:lang w:val="sr-Cyrl-CS"/>
              </w:rPr>
              <w:t>смисли</w:t>
            </w:r>
            <w:r w:rsidR="00180AC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:</w:t>
            </w:r>
          </w:p>
          <w:p w14:paraId="611AAD42" w14:textId="77777777" w:rsidR="00706C54" w:rsidRDefault="00706C54" w:rsidP="004F10AA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BB1D710" w14:textId="02D09943" w:rsidR="00553EF8" w:rsidRPr="00180AC2" w:rsidRDefault="00553EF8" w:rsidP="00180AC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80AC2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1.</w:t>
            </w:r>
            <w:r w:rsidRPr="00180AC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Qui habite à Barcelone?</w:t>
            </w:r>
          </w:p>
          <w:p w14:paraId="61254622" w14:textId="77777777" w:rsidR="00553EF8" w:rsidRPr="00553EF8" w:rsidRDefault="00553EF8" w:rsidP="00553EF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553EF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2. Où habite Louane?</w:t>
            </w:r>
          </w:p>
          <w:p w14:paraId="34671C40" w14:textId="440A9452" w:rsidR="00553EF8" w:rsidRPr="00553EF8" w:rsidRDefault="00553EF8" w:rsidP="00553EF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553EF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3. Quelles langues parle Louane?</w:t>
            </w:r>
          </w:p>
          <w:p w14:paraId="2CAD3B45" w14:textId="77777777" w:rsidR="00553EF8" w:rsidRPr="00553EF8" w:rsidRDefault="00553EF8" w:rsidP="00553EF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553EF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4. Combien de langues parle Messi?</w:t>
            </w:r>
          </w:p>
          <w:p w14:paraId="26AB2E3F" w14:textId="64E8EAEC" w:rsidR="00553EF8" w:rsidRPr="00553EF8" w:rsidRDefault="00553EF8" w:rsidP="00553EF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553EF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5. Quelles langues parle Beyonce?  </w:t>
            </w:r>
          </w:p>
          <w:p w14:paraId="56895778" w14:textId="6D0CB8ED" w:rsidR="00553EF8" w:rsidRPr="00553EF8" w:rsidRDefault="00553EF8" w:rsidP="00553EF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553EF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6. Où habite Kev Adams?</w:t>
            </w:r>
          </w:p>
          <w:p w14:paraId="1C1F3C62" w14:textId="5775A400" w:rsidR="00553EF8" w:rsidRPr="00706C54" w:rsidRDefault="00553EF8" w:rsidP="00553EF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553EF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7. Combien de langues parle Beyonce?</w:t>
            </w:r>
          </w:p>
          <w:p w14:paraId="57218AD6" w14:textId="4C66EE04" w:rsidR="00706C54" w:rsidRDefault="00706C54" w:rsidP="00706C5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3C5F249" w14:textId="336C33A2" w:rsidR="00706C54" w:rsidRDefault="00706C54" w:rsidP="00706C5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Очекивани одговори су:</w:t>
            </w:r>
          </w:p>
          <w:p w14:paraId="59059243" w14:textId="45C8E7F6" w:rsidR="00706C54" w:rsidRDefault="00706C54" w:rsidP="00706C5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777971E" w14:textId="68C132D6" w:rsidR="00706C54" w:rsidRPr="00706C54" w:rsidRDefault="00706C54" w:rsidP="00706C5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706C5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Messi habite à Barcelone.</w:t>
            </w:r>
          </w:p>
          <w:p w14:paraId="56C81954" w14:textId="402B33BA" w:rsidR="00706C54" w:rsidRPr="00706C54" w:rsidRDefault="00706C54" w:rsidP="00706C5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706C5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Louane habite à Hénin-Beaumont</w:t>
            </w:r>
          </w:p>
          <w:p w14:paraId="546C4714" w14:textId="68D64E84" w:rsidR="00706C54" w:rsidRPr="00706C54" w:rsidRDefault="00706C54" w:rsidP="00706C5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706C5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parle français et anglais</w:t>
            </w:r>
          </w:p>
          <w:p w14:paraId="008F1A30" w14:textId="737A26B2" w:rsidR="00706C54" w:rsidRPr="00706C54" w:rsidRDefault="00706C54" w:rsidP="00706C5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706C5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Messi parle espagnol, catalon, français et anglais</w:t>
            </w:r>
          </w:p>
          <w:p w14:paraId="302B5E18" w14:textId="13C51E0D" w:rsidR="00706C54" w:rsidRPr="00706C54" w:rsidRDefault="00706C54" w:rsidP="00706C5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706C5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parle français et anglais</w:t>
            </w:r>
          </w:p>
          <w:p w14:paraId="0C1E85C2" w14:textId="51291492" w:rsidR="00706C54" w:rsidRPr="00706C54" w:rsidRDefault="00706C54" w:rsidP="00706C5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706C5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habite à Paris</w:t>
            </w:r>
          </w:p>
          <w:p w14:paraId="3006FE81" w14:textId="47B49779" w:rsidR="00706C54" w:rsidRPr="00706C54" w:rsidRDefault="00706C54" w:rsidP="00706C5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706C5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parle deux langues</w:t>
            </w:r>
          </w:p>
          <w:p w14:paraId="204A5C84" w14:textId="77777777" w:rsidR="00553EF8" w:rsidRPr="00553EF8" w:rsidRDefault="00553EF8" w:rsidP="00553EF8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</w:p>
          <w:p w14:paraId="6CAFC31F" w14:textId="2A790C0E" w:rsidR="00AB7094" w:rsidRDefault="00553EF8" w:rsidP="00706C5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Обавезно треба нагласити ученицима да свако од њих треба да научи да поставља ова питања и да одговара на њих. Зато би требало да што већи број ученика учествује у овој активности, да би усвојили упитне структуре и да би научили како треба да усвајају непознате текстове, т.ј. да то не буде само разумевање прочитаног текста, већ и усмена продукција уз помоћ које ће усвојене језичке структуре бити употребљене у говору.</w:t>
            </w:r>
          </w:p>
          <w:p w14:paraId="00D05140" w14:textId="77777777" w:rsidR="00706C54" w:rsidRDefault="00706C54" w:rsidP="00706C5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066F901" w14:textId="1C8EC054" w:rsidR="00553EF8" w:rsidRDefault="00553EF8" w:rsidP="00706C5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требало би да ученици препричају обрађени текст</w:t>
            </w:r>
            <w:r w:rsidR="004F10AA">
              <w:rPr>
                <w:rFonts w:ascii="Times New Roman" w:hAnsi="Times New Roman"/>
                <w:sz w:val="24"/>
                <w:szCs w:val="24"/>
                <w:lang w:val="sr-Cyrl-RS"/>
              </w:rPr>
              <w:t>. Треба им обј</w:t>
            </w:r>
            <w:r w:rsidR="00180AC2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4F10AA">
              <w:rPr>
                <w:rFonts w:ascii="Times New Roman" w:hAnsi="Times New Roman"/>
                <w:sz w:val="24"/>
                <w:szCs w:val="24"/>
                <w:lang w:val="sr-Cyrl-RS"/>
              </w:rPr>
              <w:t>снити да треба само да понове одговоре на питања које су више пута поновили и  да је то најлакши начин како да науче да препричавају.</w:t>
            </w:r>
          </w:p>
          <w:p w14:paraId="40A3F4E1" w14:textId="56D3FE74" w:rsidR="00AB7094" w:rsidRPr="00553EF8" w:rsidRDefault="00AB7094" w:rsidP="004F42D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B7094" w:rsidRPr="00706C54" w14:paraId="498291F6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A9A318F" w14:textId="77777777" w:rsidR="00180AC2" w:rsidRDefault="00553EF8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 </w:t>
            </w:r>
          </w:p>
          <w:p w14:paraId="059A18BB" w14:textId="77777777" w:rsidR="00180AC2" w:rsidRDefault="00180AC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D161911" w14:textId="727DB240" w:rsidR="00AB7094" w:rsidRPr="00B4795F" w:rsidRDefault="00AB7094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3CC75EC" w14:textId="45C6E517" w:rsidR="00AB7094" w:rsidRPr="00B4795F" w:rsidRDefault="00AB7094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F42D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7 </w:t>
            </w: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97AF672" w14:textId="77777777" w:rsidR="00AB7094" w:rsidRPr="00B4795F" w:rsidRDefault="00AB7094" w:rsidP="00706C54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3ABB9FB" w14:textId="77777777" w:rsidR="004F42DE" w:rsidRDefault="004F42DE" w:rsidP="00706C5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би све информације из ове активности могле да буду усвојене, треба увести динамику уз помоћ игре која је предложена у активности бр.4.</w:t>
            </w:r>
          </w:p>
          <w:p w14:paraId="6452269C" w14:textId="3EA0291B" w:rsidR="00706C54" w:rsidRDefault="004F42DE" w:rsidP="00706C5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Задатак једног ученика је да уз помоћ питања која су предложена и која му поставља други ученик, погоди ко је он!</w:t>
            </w:r>
          </w:p>
          <w:p w14:paraId="47C452E4" w14:textId="77777777" w:rsidR="004F42DE" w:rsidRDefault="004F42DE" w:rsidP="00706C5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1ACC5D3" w14:textId="52C9C7C2" w:rsidR="004F42DE" w:rsidRDefault="004F42DE" w:rsidP="00706C5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Игра може да се понови више пута.</w:t>
            </w:r>
          </w:p>
          <w:p w14:paraId="22015092" w14:textId="277CAFFB" w:rsidR="00706C54" w:rsidRDefault="00706C54" w:rsidP="00706C5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577F9D6" w14:textId="3A088D97" w:rsidR="00706C54" w:rsidRPr="00180AC2" w:rsidRDefault="00706C54" w:rsidP="00706C5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06C5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Домаћи задатак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: Описати своју омиљену славну личност на исти начин као што су описане славне личности у претходном тексту.</w:t>
            </w:r>
          </w:p>
          <w:p w14:paraId="264F4123" w14:textId="718F5B3A" w:rsidR="00AB7094" w:rsidRPr="004F42DE" w:rsidRDefault="00AB7094" w:rsidP="00706C5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7094" w:rsidRPr="00706C54" w14:paraId="2BCA754D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312677B0" w14:textId="77777777" w:rsidR="00AB7094" w:rsidRPr="00B4795F" w:rsidRDefault="00AB7094" w:rsidP="000438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4795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AB7094" w:rsidRPr="00706C54" w14:paraId="769A0994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102E710" w14:textId="77777777" w:rsidR="00AB7094" w:rsidRPr="00B4795F" w:rsidRDefault="00AB709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7670D5B" w14:textId="77777777" w:rsidR="00AB7094" w:rsidRPr="00B4795F" w:rsidRDefault="00AB709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7782CE9" w14:textId="77777777" w:rsidR="00AB7094" w:rsidRPr="00B4795F" w:rsidRDefault="00AB709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85F99BF" w14:textId="77777777" w:rsidR="00AB7094" w:rsidRPr="00B4795F" w:rsidRDefault="00AB7094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B7094" w:rsidRPr="00706C54" w14:paraId="3B82E531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E6E60C4" w14:textId="77777777" w:rsidR="00AB7094" w:rsidRPr="00B4795F" w:rsidRDefault="00AB7094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B7094" w:rsidRPr="00B4795F" w14:paraId="291F192C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79F662A" w14:textId="77777777" w:rsidR="00AB7094" w:rsidRPr="00B4795F" w:rsidRDefault="00AB7094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4A0947E" w14:textId="77777777" w:rsidR="00743B1E" w:rsidRDefault="00743B1E"/>
    <w:sectPr w:rsidR="00743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157FA"/>
    <w:multiLevelType w:val="hybridMultilevel"/>
    <w:tmpl w:val="B532DEC8"/>
    <w:lvl w:ilvl="0" w:tplc="F9003F7A">
      <w:start w:val="3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1" w15:restartNumberingAfterBreak="0">
    <w:nsid w:val="2C765DAC"/>
    <w:multiLevelType w:val="hybridMultilevel"/>
    <w:tmpl w:val="247E590C"/>
    <w:lvl w:ilvl="0" w:tplc="A81CE112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A2861"/>
    <w:multiLevelType w:val="hybridMultilevel"/>
    <w:tmpl w:val="33F6BA5E"/>
    <w:lvl w:ilvl="0" w:tplc="18420E4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233D9"/>
    <w:multiLevelType w:val="hybridMultilevel"/>
    <w:tmpl w:val="A8D81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B7AA0"/>
    <w:multiLevelType w:val="hybridMultilevel"/>
    <w:tmpl w:val="3C6ED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94"/>
    <w:rsid w:val="00180AC2"/>
    <w:rsid w:val="004F10AA"/>
    <w:rsid w:val="004F42DE"/>
    <w:rsid w:val="00553EF8"/>
    <w:rsid w:val="00706C54"/>
    <w:rsid w:val="00743B1E"/>
    <w:rsid w:val="00AB7094"/>
    <w:rsid w:val="00EF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6F0D7"/>
  <w15:chartTrackingRefBased/>
  <w15:docId w15:val="{4D8AFDBB-BA09-46A8-84EA-A7AC5DCFB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09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AB7094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AB7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2023-06-23T17:40:00Z</dcterms:created>
  <dcterms:modified xsi:type="dcterms:W3CDTF">2023-08-07T07:15:00Z</dcterms:modified>
</cp:coreProperties>
</file>