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10DEA" w:rsidRPr="003C557F" w14:paraId="13288278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B756ECC" w14:textId="77777777" w:rsidR="00E10DEA" w:rsidRPr="003C557F" w:rsidRDefault="00E10D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10DEA" w:rsidRPr="003C557F" w14:paraId="676C5F3C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42200E6" w14:textId="493422E1" w:rsidR="00E10DEA" w:rsidRPr="003C557F" w:rsidRDefault="00E10D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7894015" w14:textId="77777777" w:rsidR="00E10DEA" w:rsidRPr="003C557F" w:rsidRDefault="00E10D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E10DEA" w:rsidRPr="003C557F" w14:paraId="4BD83B9B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38E7982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10DEA" w:rsidRPr="003C557F" w14:paraId="75133F5C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17378CF" w14:textId="77777777" w:rsidR="00E10DEA" w:rsidRPr="003C557F" w:rsidRDefault="00E10D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5EE6C54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6BE7ECD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10DEA" w:rsidRPr="003C557F" w14:paraId="7EB8BBE5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E7291CC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C50362D" w14:textId="3809F08B" w:rsidR="00E10DEA" w:rsidRPr="003C557F" w:rsidRDefault="00E10DEA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557F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7C3B0195" w14:textId="705DDF88" w:rsidR="00E10DEA" w:rsidRPr="003C557F" w:rsidRDefault="00E10DEA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E10DEA" w:rsidRPr="003C557F" w14:paraId="106D26B9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00D2952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3F6DC45" w14:textId="0C87C638" w:rsidR="00E10DEA" w:rsidRPr="001C6B3D" w:rsidRDefault="00E10DEA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Qu’est-ce que c’est?</w:t>
            </w:r>
          </w:p>
        </w:tc>
      </w:tr>
      <w:tr w:rsidR="00E10DEA" w:rsidRPr="003C557F" w14:paraId="4A2916B2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6735103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0F7B6B5" w14:textId="5E8D3BC1" w:rsidR="00E10DEA" w:rsidRPr="00E10DEA" w:rsidRDefault="00E10DEA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E10DEA" w:rsidRPr="00DE13AC" w14:paraId="4E1DAF23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5587572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D9E5487" w14:textId="2E8AB405" w:rsidR="00E10DEA" w:rsidRPr="00E10DEA" w:rsidRDefault="00E10DEA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за к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</w:t>
            </w: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муникацију на тему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школског прибора, уз правилно разликовање мушког и женског рода, једнине и множине</w:t>
            </w:r>
          </w:p>
        </w:tc>
      </w:tr>
      <w:tr w:rsidR="00E10DEA" w:rsidRPr="00DE13AC" w14:paraId="56A00BE1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3D4A15D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F3F49D8" w14:textId="77777777" w:rsidR="00E10DEA" w:rsidRDefault="00E10DE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C557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A00D43C" w14:textId="7EEBE4FE" w:rsidR="00E10DEA" w:rsidRPr="00E10DEA" w:rsidRDefault="00E10DE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усвајање нових лексичких и граматичких структура</w:t>
            </w:r>
          </w:p>
          <w:p w14:paraId="3CDAE9DF" w14:textId="77777777" w:rsidR="00E10DEA" w:rsidRDefault="00E10DE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C557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54AF551" w14:textId="299D3982" w:rsidR="00E10DEA" w:rsidRPr="00E10DEA" w:rsidRDefault="00E10DE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C557F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усвојених језичких структура</w:t>
            </w:r>
          </w:p>
          <w:p w14:paraId="17B1EE15" w14:textId="77777777" w:rsidR="00E10DEA" w:rsidRDefault="00E10DE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C557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0076450" w14:textId="30AA1590" w:rsidR="00E10DEA" w:rsidRPr="00E10DEA" w:rsidRDefault="00E10DEA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C557F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препознају и усвоје нове структуре</w:t>
            </w:r>
            <w:r w:rsidRPr="003C557F">
              <w:rPr>
                <w:rFonts w:cs="Times New Roman"/>
                <w:color w:val="auto"/>
                <w:sz w:val="24"/>
                <w:szCs w:val="24"/>
              </w:rPr>
              <w:t xml:space="preserve"> и да их правилно употребе у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говору</w:t>
            </w:r>
          </w:p>
        </w:tc>
      </w:tr>
      <w:tr w:rsidR="00E10DEA" w:rsidRPr="003C557F" w14:paraId="03CDD62C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54F4A721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8BC8883" w14:textId="77777777" w:rsidR="00E10DEA" w:rsidRPr="003C557F" w:rsidRDefault="00E10DEA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групни, рад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у паровима</w:t>
            </w:r>
          </w:p>
        </w:tc>
      </w:tr>
      <w:tr w:rsidR="00E10DEA" w:rsidRPr="003C557F" w14:paraId="16C728DD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A9DFB87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9C71D97" w14:textId="77777777" w:rsidR="00E10DEA" w:rsidRPr="003C557F" w:rsidRDefault="00E10DEA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10DEA" w:rsidRPr="003C557F" w14:paraId="0A84C2BA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1775530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A0C0767" w14:textId="77777777" w:rsidR="00E10DEA" w:rsidRPr="003C557F" w:rsidRDefault="00E10DEA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10DEA" w:rsidRPr="003C557F" w14:paraId="573DA171" w14:textId="77777777" w:rsidTr="0004388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222F17EA" w14:textId="77777777" w:rsidR="00E10DEA" w:rsidRPr="003C557F" w:rsidRDefault="00E10DEA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3B52448" w14:textId="77777777" w:rsidR="00E10DEA" w:rsidRPr="003C557F" w:rsidRDefault="00E10DEA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10DEA" w:rsidRPr="003C557F" w14:paraId="7F97C5FF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2674A3C" w14:textId="77777777" w:rsidR="00E10DEA" w:rsidRPr="00BE52F9" w:rsidRDefault="00E10DEA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52F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E52F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10DEA" w:rsidRPr="00DE13AC" w14:paraId="1C749A39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C088F62" w14:textId="77777777" w:rsidR="00FC3F29" w:rsidRPr="00BE52F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96E091" w14:textId="77777777" w:rsidR="00FC3F29" w:rsidRPr="00BE52F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C93BE8B" w14:textId="1F719612" w:rsidR="00E10DEA" w:rsidRPr="00BE52F9" w:rsidRDefault="00E10DEA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52F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B01E4E3" w14:textId="77777777" w:rsidR="00E10DEA" w:rsidRPr="00BE52F9" w:rsidRDefault="00E10DE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52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E52F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E52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2B6C530" w14:textId="33FF8028" w:rsidR="00E10DEA" w:rsidRPr="00BE52F9" w:rsidRDefault="00E10DEA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E52F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Уџбеник, страна 24</w:t>
            </w:r>
          </w:p>
          <w:p w14:paraId="58B78B6B" w14:textId="77777777" w:rsidR="00E10DEA" w:rsidRPr="00BE52F9" w:rsidRDefault="00E10DEA" w:rsidP="0004388C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26BFF298" w14:textId="46A0EDC5" w:rsidR="00E10DEA" w:rsidRDefault="00E10DEA" w:rsidP="00DE13AC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BE52F9">
              <w:rPr>
                <w:rFonts w:ascii="Times New Roman" w:hAnsi="Times New Roman"/>
                <w:sz w:val="24"/>
                <w:szCs w:val="24"/>
                <w:lang w:val="sr-Cyrl-CS"/>
              </w:rPr>
              <w:t>На самом почетку часа наставник</w:t>
            </w:r>
            <w:r w:rsidRPr="00BE52F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E52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позива ученике да отворе уџбеник на страни 24. и да усредсреде пажњу на правила која су издвојена на тој страни, а тичу се  </w:t>
            </w:r>
            <w:r w:rsidR="00AF6FD7" w:rsidRPr="00BE52F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неодређеног члана, </w:t>
            </w:r>
            <w:r w:rsidRPr="00BE52F9">
              <w:rPr>
                <w:rFonts w:ascii="Times New Roman" w:hAnsi="Times New Roman"/>
                <w:sz w:val="24"/>
                <w:szCs w:val="24"/>
                <w:lang w:val="sr-Cyrl-CS"/>
              </w:rPr>
              <w:t>једнине и множине, као и мушког и женског рода</w:t>
            </w:r>
            <w:r w:rsidRPr="00BE52F9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26CE6C7E" w14:textId="77777777" w:rsidR="00DE13AC" w:rsidRPr="00BE52F9" w:rsidRDefault="00DE13AC" w:rsidP="00DE13AC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586F20B7" w14:textId="2D504DB6" w:rsidR="00E10DEA" w:rsidRPr="00BE52F9" w:rsidRDefault="00AF6FD7" w:rsidP="00DE13A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52F9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E10DEA" w:rsidRPr="00BE52F9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E52F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кон тога наставник треба да </w:t>
            </w:r>
            <w:r w:rsidR="00DE13AC">
              <w:rPr>
                <w:rFonts w:ascii="Times New Roman" w:hAnsi="Times New Roman"/>
                <w:sz w:val="24"/>
                <w:szCs w:val="24"/>
                <w:lang w:val="sr-Cyrl-RS"/>
              </w:rPr>
              <w:t>понови</w:t>
            </w:r>
            <w:r w:rsidRPr="00BE52F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 правила како се разликују родови и који су најчешћи наставци на основу којих могу да препознају да ли се ради о мушком или женском роду, о једнини или о множини</w:t>
            </w:r>
            <w:r w:rsidR="00E10DEA" w:rsidRPr="00BE52F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146C5E91" w14:textId="30EEE90B" w:rsidR="00751EDD" w:rsidRPr="00BE52F9" w:rsidRDefault="00751EDD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10DEA" w:rsidRPr="00DE13AC" w14:paraId="0921E9EB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8B675DD" w14:textId="77777777" w:rsidR="00FC3F2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8865B2" w14:textId="77777777" w:rsidR="00FC3F2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19D9ACF" w14:textId="77777777" w:rsidR="00FC3F2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D863AA" w14:textId="77777777" w:rsidR="00FC3F2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95EA9FE" w14:textId="77777777" w:rsidR="00FC3F29" w:rsidRDefault="00FC3F2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4D435D" w14:textId="498F4BE0" w:rsidR="00E10DEA" w:rsidRPr="003C557F" w:rsidRDefault="00E10DEA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F1E2BA3" w14:textId="77777777" w:rsidR="00E10DEA" w:rsidRPr="003C557F" w:rsidRDefault="00E10DEA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5D0916E" w14:textId="77777777" w:rsidR="00FC3F29" w:rsidRPr="00751EDD" w:rsidRDefault="00FC3F2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37CF8C8" w14:textId="27A1DB09" w:rsidR="00E10DEA" w:rsidRDefault="00AF6FD7" w:rsidP="00DE13A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исписује на табли правила која је претходно објаснио, наводећи примере по којима може јасно да се примени оно што је објашњено.</w:t>
            </w:r>
          </w:p>
          <w:p w14:paraId="075CA617" w14:textId="77777777" w:rsidR="00BE52F9" w:rsidRDefault="00BE52F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CE26CD" w14:textId="085C6E37" w:rsidR="00BE52F9" w:rsidRDefault="00BE52F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Правило за женски род: </w:t>
            </w:r>
          </w:p>
          <w:p w14:paraId="5CFCEDC0" w14:textId="77777777" w:rsidR="00BE52F9" w:rsidRDefault="00BE52F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AF757DC" w14:textId="7CC21C2D" w:rsidR="00BE52F9" w:rsidRDefault="00BE52F9" w:rsidP="00DE13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Већина именица које се завршавају наставком </w:t>
            </w:r>
            <w:r w:rsidRPr="00BE52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„е“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припадају женском роду. Пошто има изузетака од овог прави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а, навести примере само за оне изузетке који се могу наћи  у уџбенику:</w:t>
            </w:r>
          </w:p>
          <w:p w14:paraId="3DBFDB1D" w14:textId="77777777" w:rsidR="00DE13AC" w:rsidRDefault="00DE13AC" w:rsidP="00DE13AC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F47ECA9" w14:textId="49FAD8BB" w:rsidR="00BE52F9" w:rsidRPr="001F18BA" w:rsidRDefault="001F18BA" w:rsidP="001F18BA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„</w:t>
            </w:r>
            <w:r w:rsidR="00BE52F9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="00BE52F9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téléphone, le dialogue, le livre, le bagage, le portable, l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'</w:t>
            </w:r>
            <w:r w:rsidR="00BE52F9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exemple,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 </w:t>
            </w:r>
            <w:r w:rsidR="00BE52F9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personnage, le touriste, le monde, l’âge ..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“</w:t>
            </w:r>
            <w:r w:rsidR="00BE52F9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37AD678E" w14:textId="77777777" w:rsidR="00BE52F9" w:rsidRPr="00BE52F9" w:rsidRDefault="00BE52F9" w:rsidP="00BE52F9">
            <w:pPr>
              <w:pStyle w:val="ListParagraph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</w:p>
          <w:p w14:paraId="01FB1227" w14:textId="47A33B5B" w:rsidR="00BE52F9" w:rsidRPr="00BE52F9" w:rsidRDefault="00BE52F9" w:rsidP="00BE52F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Именице које се завршавају на :</w:t>
            </w:r>
          </w:p>
          <w:p w14:paraId="5C28E48E" w14:textId="51838CFD" w:rsidR="00BE52F9" w:rsidRDefault="00BE52F9" w:rsidP="00BE52F9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„</w:t>
            </w:r>
            <w:r w:rsidRPr="00BE52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tion, sion, cion</w:t>
            </w:r>
            <w:r w:rsidRPr="00BE52F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припадају женском роду</w:t>
            </w:r>
          </w:p>
          <w:p w14:paraId="42E101C3" w14:textId="77777777" w:rsidR="003975C0" w:rsidRDefault="00BE52F9" w:rsidP="003975C0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</w:p>
          <w:p w14:paraId="3EC4B03C" w14:textId="079A3B49" w:rsidR="00BE52F9" w:rsidRDefault="00BE52F9" w:rsidP="003975C0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BE52F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l’attention, l’intonation, la décision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, la question, la permission</w:t>
            </w:r>
            <w:r w:rsidRPr="00BE52F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1A0C27D3" w14:textId="77777777" w:rsidR="00BE52F9" w:rsidRPr="00BE52F9" w:rsidRDefault="00BE52F9" w:rsidP="003975C0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1D837E67" w14:textId="5FD13D84" w:rsidR="00BE52F9" w:rsidRPr="00BE52F9" w:rsidRDefault="00BE52F9" w:rsidP="00DE13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Остале именице углавном припадају мушком роду, што  значи већина именица која се завршава на остале самогласнике и на већину сугласника. </w:t>
            </w:r>
          </w:p>
          <w:p w14:paraId="1EFB9CB9" w14:textId="34351294" w:rsidR="001F18BA" w:rsidRDefault="00BE52F9" w:rsidP="00DE13AC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(скренути пажњу на изузетке, т.ј. именице које се завршавају на сугла</w:t>
            </w:r>
            <w:r w:rsidR="001F18BA">
              <w:rPr>
                <w:rFonts w:ascii="Times New Roman" w:hAnsi="Times New Roman"/>
                <w:sz w:val="24"/>
                <w:szCs w:val="24"/>
                <w:lang w:val="sr-Cyrl-RS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ике, а женског су рода:</w:t>
            </w:r>
          </w:p>
          <w:p w14:paraId="7316841D" w14:textId="77777777" w:rsidR="001F18BA" w:rsidRPr="001F18BA" w:rsidRDefault="001F18BA" w:rsidP="001F18BA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8B68EB" w14:textId="4568B7D5" w:rsidR="00BE52F9" w:rsidRPr="001F18BA" w:rsidRDefault="00BE52F9" w:rsidP="00DE13AC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„la main, la star,</w:t>
            </w:r>
            <w:r w:rsidR="003975C0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la couleur, la tombola,</w:t>
            </w:r>
            <w:r w:rsidR="001F18BA" w:rsidRPr="001F18B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la maison</w:t>
            </w:r>
          </w:p>
          <w:p w14:paraId="7666F85F" w14:textId="7273CA3E" w:rsidR="00AF6FD7" w:rsidRPr="00751EDD" w:rsidRDefault="00AF6FD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F229619" w14:textId="780E1630" w:rsidR="00AF6FD7" w:rsidRDefault="00AF6FD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>Пре него што се приступи увежбавању научених правила, потребно је да ученици уоче на крају стране лексику која је везана за школски прибор и да је хорски понове неколико пута, да би успели да је усвоје.</w:t>
            </w:r>
          </w:p>
          <w:p w14:paraId="4F762021" w14:textId="77777777" w:rsidR="00751EDD" w:rsidRPr="00751EDD" w:rsidRDefault="00751ED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7425790" w14:textId="2CAE7683" w:rsidR="00FC3F29" w:rsidRDefault="00AF6FD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искористити те речи да би се на њима применила правила о роду у француском језику и наставник може да провери да ли </w:t>
            </w:r>
            <w:r w:rsidR="00B9716E"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су </w:t>
            </w: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успели да схвате на који начин треба да разликују род.</w:t>
            </w:r>
          </w:p>
          <w:p w14:paraId="3C05432D" w14:textId="77777777" w:rsidR="00751EDD" w:rsidRPr="00751EDD" w:rsidRDefault="00751ED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3C22319" w14:textId="37596CE7" w:rsidR="00234D94" w:rsidRDefault="00AF6FD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>Исто тако, треба замолити ученике да све т</w:t>
            </w:r>
            <w:r w:rsidR="00B9716E"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</w:t>
            </w: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именице ставе у множину, да би се применило и то правило. </w:t>
            </w:r>
          </w:p>
          <w:p w14:paraId="7CB3B421" w14:textId="77777777" w:rsidR="001F18BA" w:rsidRPr="00751EDD" w:rsidRDefault="001F18B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0E4B51D" w14:textId="680D5D53" w:rsidR="00B9716E" w:rsidRPr="00751EDD" w:rsidRDefault="00AF6FD7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нагласити да не постоји разлика у изговору између једнине и множине и да је једини начин на који може то да се одреди детерминант који се налази пред  именицом </w:t>
            </w: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( </w:t>
            </w: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un/une – des, </w:t>
            </w:r>
            <w:r w:rsidR="00B9716E"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le/la/l’</w:t>
            </w:r>
            <w:r w:rsidR="00B9716E"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-les)</w:t>
            </w:r>
            <w:r w:rsidR="00B9716E" w:rsidRPr="00751EDD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7A4F09A0" w14:textId="77777777" w:rsidR="00B9716E" w:rsidRPr="00751EDD" w:rsidRDefault="00B9716E" w:rsidP="001F18B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9C0FBB8" w14:textId="72A3E505" w:rsidR="001F18BA" w:rsidRPr="00751EDD" w:rsidRDefault="00B9716E" w:rsidP="001F18B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Да би се што непосредније усвојила лексика везана за школски прибор , требало да најпре урадити активност која се тиче тог дела лекције. Ученицима треба скренути пажњу на питање које уједно представља наслов ове лекције:</w:t>
            </w:r>
          </w:p>
          <w:p w14:paraId="10FD843C" w14:textId="1495E1E3" w:rsidR="00AF6FD7" w:rsidRDefault="00B9716E" w:rsidP="00B9716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c’est?</w:t>
            </w:r>
            <w:r w:rsidR="00AF6FD7" w:rsidRPr="00751EDD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 </w:t>
            </w:r>
          </w:p>
          <w:p w14:paraId="55078F9D" w14:textId="77777777" w:rsidR="001F18BA" w:rsidRPr="00751EDD" w:rsidRDefault="001F18BA" w:rsidP="001F18BA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  <w:p w14:paraId="67ADCC42" w14:textId="1F17FEA5" w:rsidR="00B9716E" w:rsidRPr="00751EDD" w:rsidRDefault="00B9716E" w:rsidP="00B971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И објаснити им да се двојако може одоговорити на то питање, у  зависности од тога да ли се ради о именици у једнини или множини:</w:t>
            </w:r>
          </w:p>
          <w:p w14:paraId="7690CE04" w14:textId="756393E6" w:rsidR="00B9716E" w:rsidRPr="00751EDD" w:rsidRDefault="00B9716E" w:rsidP="00B9716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C’est+ nom singulier</w:t>
            </w:r>
          </w:p>
          <w:p w14:paraId="082DDB3D" w14:textId="1E1D652F" w:rsidR="00B9716E" w:rsidRPr="001F18BA" w:rsidRDefault="00B9716E" w:rsidP="00B9716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 sont+nom pluriel</w:t>
            </w:r>
          </w:p>
          <w:p w14:paraId="68BF8C2C" w14:textId="77777777" w:rsidR="001F18BA" w:rsidRPr="00751EDD" w:rsidRDefault="001F18BA" w:rsidP="001F18BA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66C3FFB1" w14:textId="3E04B3D1" w:rsidR="00B9716E" w:rsidRPr="00751EDD" w:rsidRDefault="00FC3F29" w:rsidP="00B971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Поделити ученике на групе од 2, један ученик поставља питање и узима неку ствар из пернице или са клупе, а други ученик одговара шта је то.</w:t>
            </w:r>
          </w:p>
          <w:p w14:paraId="557333AA" w14:textId="3F91D953" w:rsidR="00FC3F29" w:rsidRPr="00751EDD" w:rsidRDefault="00FC3F29" w:rsidP="00B971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94B1374" w14:textId="23D73DD2" w:rsidR="00FC3F29" w:rsidRPr="00751EDD" w:rsidRDefault="00FC3F29" w:rsidP="00B971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може да се настави игром у којој један ученик сакрије неки предмет у перницу, а други ученик треба да погоди који је то предмет.</w:t>
            </w:r>
          </w:p>
          <w:p w14:paraId="136B7955" w14:textId="1D1A75C4" w:rsidR="00FC3F29" w:rsidRPr="00751EDD" w:rsidRDefault="00FC3F29" w:rsidP="00B971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CC03D9" w14:textId="0EFDEF55" w:rsidR="00E10DEA" w:rsidRPr="00751EDD" w:rsidRDefault="00FC3F29" w:rsidP="00FC3F2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Последње две вежбе из лекције су вежбе слушања, у којима ученицима треба да (у активности бр.1) погоде који је Леин поклон и да ли је она </w:t>
            </w: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задовољна њиме, а у активности бр.2 треба да ставе предмет за  који су чули да је изговорен, на сто.</w:t>
            </w:r>
          </w:p>
          <w:p w14:paraId="7B7A1C7D" w14:textId="16A3ED76" w:rsidR="00BE64A6" w:rsidRPr="00751EDD" w:rsidRDefault="00BE64A6" w:rsidP="00FC3F2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AAF47A" w14:textId="77777777" w:rsidR="001F18BA" w:rsidRDefault="00BE64A6" w:rsidP="00FC3F2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наставник замоли ученике да, на страни 25., уоче табелу са бојама. Требало би обавезно издвојити боје које имају различите облике за мушки и женски род</w:t>
            </w:r>
            <w:r w:rsidR="001F18BA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29D979B2" w14:textId="47EEA133" w:rsidR="00BE64A6" w:rsidRPr="00751EDD" w:rsidRDefault="00BE64A6" w:rsidP="00FC3F2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EADCE27" w14:textId="2FC93E78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Violet   -violette                 -    Blanc   -blanche             -   Brun   -brune</w:t>
            </w:r>
          </w:p>
          <w:p w14:paraId="1441E110" w14:textId="5353A336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Bleu      -bleue                    -    Gris     -grise</w:t>
            </w:r>
          </w:p>
          <w:p w14:paraId="4AA9290E" w14:textId="4171A2B8" w:rsidR="00BE64A6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Noir      -noire                     -    Vert     -verte</w:t>
            </w:r>
          </w:p>
          <w:p w14:paraId="3F7C41BD" w14:textId="77777777" w:rsidR="001F18BA" w:rsidRPr="00751EDD" w:rsidRDefault="001F18BA" w:rsidP="001F18BA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AED6B20" w14:textId="41338FDA" w:rsidR="00BE64A6" w:rsidRPr="00751EDD" w:rsidRDefault="00BE64A6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Такође је неопходно објаснити да боје </w:t>
            </w:r>
          </w:p>
          <w:p w14:paraId="15C3D9A6" w14:textId="779214CE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Orange/marron</w:t>
            </w:r>
            <w:r w:rsidRPr="00751ED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= </w:t>
            </w: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не мењају облике ни у роду ни у броју,</w:t>
            </w:r>
          </w:p>
          <w:p w14:paraId="3A351ED8" w14:textId="32BAA1D4" w:rsidR="00BE64A6" w:rsidRPr="00751EDD" w:rsidRDefault="00BE64A6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као и </w:t>
            </w:r>
            <w:r w:rsidR="001F18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правило </w:t>
            </w: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да неколико боја има исти облик у мушком и женском роду:</w:t>
            </w:r>
          </w:p>
          <w:p w14:paraId="79CBA6C0" w14:textId="2CC9D745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Jaune, rouge, rose, mauve, pourpre</w:t>
            </w:r>
          </w:p>
          <w:p w14:paraId="565438A6" w14:textId="77777777" w:rsidR="00751EDD" w:rsidRPr="00751EDD" w:rsidRDefault="00751EDD" w:rsidP="00751EDD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4601F9D9" w14:textId="3CDF08D3" w:rsidR="00BE64A6" w:rsidRDefault="00BE64A6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ученици што боље успели да усвоје различите облике за мушки и женски род, требало би приступити игри у којој ученици треба да кажу неки предмет из школског прибора, заједно са бојом, други ученик понови његов израз, а онда дода свој, и тако до краја:</w:t>
            </w:r>
          </w:p>
          <w:p w14:paraId="53625314" w14:textId="77777777" w:rsidR="001F18BA" w:rsidRPr="00751EDD" w:rsidRDefault="001F18BA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237177" w14:textId="77777777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Un livre, rouge, </w:t>
            </w:r>
          </w:p>
          <w:p w14:paraId="698BA4AD" w14:textId="77777777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livre rouge, une trousse blache,</w:t>
            </w:r>
          </w:p>
          <w:p w14:paraId="64B98252" w14:textId="77777777" w:rsidR="00BE64A6" w:rsidRPr="00751EDD" w:rsidRDefault="00BE64A6" w:rsidP="00BE64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livre rouge, une trousse blanche, un stylo violet.....</w:t>
            </w:r>
          </w:p>
          <w:p w14:paraId="71405866" w14:textId="3A46DE87" w:rsidR="00BE64A6" w:rsidRDefault="00BE64A6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Онај ученик који погреши , испада из игре!</w:t>
            </w:r>
          </w:p>
          <w:p w14:paraId="4BD3B6E9" w14:textId="77777777" w:rsidR="00751EDD" w:rsidRPr="00751EDD" w:rsidRDefault="00751EDD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02FDBF" w14:textId="1A342700" w:rsidR="00BE64A6" w:rsidRPr="00751EDD" w:rsidRDefault="00751EDD" w:rsidP="00BE64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замоли ученике да се поделе у парове и објасни им да ће у следећој вежби бити потребно да један ученик узме одређени предмет с клупе или из пернице, а да други ученик погоди његову боју. </w:t>
            </w:r>
          </w:p>
          <w:p w14:paraId="30D57CCF" w14:textId="2E320513" w:rsidR="00E10DEA" w:rsidRPr="00751EDD" w:rsidRDefault="00E10DEA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10DEA" w:rsidRPr="00DE13AC" w14:paraId="03AE9151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95B902F" w14:textId="77777777" w:rsidR="00751EDD" w:rsidRDefault="00751ED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4A7D1D" w14:textId="77777777" w:rsidR="00751EDD" w:rsidRDefault="00751ED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17923E" w14:textId="58B73A75" w:rsidR="00E10DEA" w:rsidRPr="003C557F" w:rsidRDefault="00E10DEA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452455E" w14:textId="77777777" w:rsidR="00E10DEA" w:rsidRPr="003C557F" w:rsidRDefault="00E10DEA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415361D" w14:textId="77777777" w:rsidR="00751EDD" w:rsidRDefault="00751ED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3C8657" w14:textId="141CE8A1" w:rsidR="00234D94" w:rsidRPr="00751EDD" w:rsidRDefault="00751ED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На страни 25. су издвојени облици одређеног члана (</w:t>
            </w:r>
            <w:r w:rsidRPr="00751ED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le, la, l’, les)</w:t>
            </w:r>
            <w:r w:rsidRPr="00751ED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и наставник треба да укаже на разлику у потреби изммеђу неодређеног и одређеног члана, а онда да замоли ученике да у активности бр.4 попуне реченице облицима тог члана, водећи рачуна о роду и броју.</w:t>
            </w:r>
          </w:p>
          <w:p w14:paraId="66773BDC" w14:textId="77777777" w:rsidR="00751EDD" w:rsidRPr="00751EDD" w:rsidRDefault="00751ED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154B60" w14:textId="77777777" w:rsidR="00234D94" w:rsidRDefault="00234D94" w:rsidP="00234D9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BE64A6"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>Радна свеска, страна 23</w:t>
            </w:r>
            <w:r w:rsidR="00751EDD" w:rsidRPr="00751E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24.</w:t>
            </w:r>
          </w:p>
          <w:p w14:paraId="23B8CD74" w14:textId="7E1A0A97" w:rsidR="001F18BA" w:rsidRPr="00751EDD" w:rsidRDefault="001F18BA" w:rsidP="00234D9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10DEA" w:rsidRPr="00DE13AC" w14:paraId="18F610F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5B09906A" w14:textId="74D36F41" w:rsidR="00E10DEA" w:rsidRPr="00E10DEA" w:rsidRDefault="00E10DEA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10DEA" w:rsidRPr="00DE13AC" w14:paraId="3078F39A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2F6BBFD" w14:textId="77777777" w:rsidR="00E10DEA" w:rsidRPr="003C557F" w:rsidRDefault="00E10DE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E9698F9" w14:textId="77777777" w:rsidR="00E10DEA" w:rsidRPr="003C557F" w:rsidRDefault="00E10DE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776DE9" w14:textId="77777777" w:rsidR="00E10DEA" w:rsidRPr="003C557F" w:rsidRDefault="00E10DE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AC05B3D" w14:textId="77777777" w:rsidR="00E10DEA" w:rsidRPr="00E10DEA" w:rsidRDefault="00E10DE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10DEA" w:rsidRPr="00DE13AC" w14:paraId="6F3A88F0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B261684" w14:textId="77777777" w:rsidR="00E10DEA" w:rsidRPr="00E10DEA" w:rsidRDefault="00E10DE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10DEA" w:rsidRPr="003C557F" w14:paraId="4065B9A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3A447DD" w14:textId="77777777" w:rsidR="00E10DEA" w:rsidRPr="003C557F" w:rsidRDefault="00E10DEA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9914498" w14:textId="77777777" w:rsidR="00E10DEA" w:rsidRPr="003C557F" w:rsidRDefault="00E10DEA" w:rsidP="00E10DEA">
      <w:pPr>
        <w:rPr>
          <w:rFonts w:ascii="Times New Roman" w:hAnsi="Times New Roman"/>
          <w:sz w:val="24"/>
          <w:szCs w:val="24"/>
        </w:rPr>
      </w:pPr>
    </w:p>
    <w:p w14:paraId="75900F13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A2B30"/>
    <w:multiLevelType w:val="hybridMultilevel"/>
    <w:tmpl w:val="33ACC7A2"/>
    <w:lvl w:ilvl="0" w:tplc="8EEC5C4E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67EF1"/>
    <w:multiLevelType w:val="hybridMultilevel"/>
    <w:tmpl w:val="C2548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62F22"/>
    <w:multiLevelType w:val="hybridMultilevel"/>
    <w:tmpl w:val="D30618CA"/>
    <w:lvl w:ilvl="0" w:tplc="BC905DB8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673CD"/>
    <w:multiLevelType w:val="hybridMultilevel"/>
    <w:tmpl w:val="4900E2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EA"/>
    <w:rsid w:val="001F18BA"/>
    <w:rsid w:val="00234D94"/>
    <w:rsid w:val="003975C0"/>
    <w:rsid w:val="00743B1E"/>
    <w:rsid w:val="00751EDD"/>
    <w:rsid w:val="00AF6FD7"/>
    <w:rsid w:val="00B9716E"/>
    <w:rsid w:val="00BE52F9"/>
    <w:rsid w:val="00BE64A6"/>
    <w:rsid w:val="00DE13AC"/>
    <w:rsid w:val="00E10DEA"/>
    <w:rsid w:val="00FC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DB5AD"/>
  <w15:chartTrackingRefBased/>
  <w15:docId w15:val="{6241CA39-5315-47E6-94A6-FAF851FB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D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E10DEA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E1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2023-07-18T20:12:00Z</dcterms:created>
  <dcterms:modified xsi:type="dcterms:W3CDTF">2023-08-07T08:04:00Z</dcterms:modified>
</cp:coreProperties>
</file>