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D24A5" w:rsidTr="00AC6F32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D24A5" w:rsidRDefault="00BD24A5" w:rsidP="00AC6F32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D24A5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D576CB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D24A5" w:rsidRDefault="00BD24A5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24A5" w:rsidRDefault="00BD24A5" w:rsidP="00AC6F32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D24A5" w:rsidRDefault="00BD24A5" w:rsidP="00AC6F32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D24A5" w:rsidRDefault="00BD24A5" w:rsidP="00AC6F32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jc w:val="center"/>
              <w:rPr>
                <w:b/>
                <w:lang w:val="de-DE"/>
              </w:rPr>
            </w:pPr>
            <w:r>
              <w:rPr>
                <w:b/>
                <w:lang w:val="de-DE"/>
              </w:rPr>
              <w:t>33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BD24A5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i/>
                <w:iCs/>
                <w:lang w:val="de-DE"/>
              </w:rPr>
            </w:pPr>
            <w:r>
              <w:rPr>
                <w:b/>
                <w:lang w:val="de-DE"/>
              </w:rPr>
              <w:t>Natur erleben</w:t>
            </w:r>
          </w:p>
        </w:tc>
      </w:tr>
      <w:tr w:rsidR="00BD24A5" w:rsidTr="00AC6F32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tabs>
                <w:tab w:val="left" w:pos="8505"/>
              </w:tabs>
              <w:spacing w:line="276" w:lineRule="auto"/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9165AC" w:rsidRDefault="00BD24A5" w:rsidP="009165AC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</w:t>
            </w:r>
            <w:r>
              <w:rPr>
                <w:b/>
                <w:lang w:val="de-DE"/>
              </w:rPr>
              <w:t xml:space="preserve"> </w:t>
            </w:r>
            <w:r w:rsidR="009165AC">
              <w:rPr>
                <w:b/>
                <w:lang w:val="de-DE"/>
              </w:rPr>
              <w:t xml:space="preserve"> </w:t>
            </w:r>
            <w:r w:rsidR="009165AC">
              <w:rPr>
                <w:b/>
                <w:lang w:val="de-DE"/>
              </w:rPr>
              <w:t>Couchsurfing in Basel</w:t>
            </w:r>
          </w:p>
          <w:p w:rsidR="00BD24A5" w:rsidRDefault="00BD24A5" w:rsidP="00AC6F32">
            <w:pPr>
              <w:tabs>
                <w:tab w:val="left" w:pos="8505"/>
              </w:tabs>
              <w:rPr>
                <w:b/>
                <w:lang w:val="de-DE"/>
              </w:rPr>
            </w:pPr>
          </w:p>
          <w:p w:rsidR="00BD24A5" w:rsidRPr="00081564" w:rsidRDefault="00BD24A5" w:rsidP="00AC6F32">
            <w:pPr>
              <w:tabs>
                <w:tab w:val="left" w:pos="8505"/>
              </w:tabs>
              <w:spacing w:line="276" w:lineRule="auto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</w:t>
            </w:r>
          </w:p>
        </w:tc>
      </w:tr>
      <w:tr w:rsidR="00BD24A5" w:rsidTr="00AC6F32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D24A5" w:rsidRDefault="00BD24A5" w:rsidP="00AC6F32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9165AC" w:rsidRDefault="00BD24A5" w:rsidP="00AC6F32">
            <w:pPr>
              <w:pStyle w:val="NoSpacing"/>
              <w:spacing w:line="276" w:lineRule="auto"/>
              <w:rPr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-: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9165AC">
              <w:rPr>
                <w:sz w:val="24"/>
                <w:szCs w:val="24"/>
                <w:lang w:val="sr-Cyrl-RS"/>
              </w:rPr>
              <w:t>разуме кључне информације у прочитаном тексту;</w:t>
            </w:r>
          </w:p>
          <w:p w:rsidR="00815A35" w:rsidRDefault="00815A35" w:rsidP="00AC6F32">
            <w:pPr>
              <w:pStyle w:val="NoSpacing"/>
              <w:spacing w:line="276" w:lineRule="auto"/>
              <w:rPr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-да разуме кључне информације у слушаном тексту</w:t>
            </w:r>
          </w:p>
          <w:p w:rsidR="00BD24A5" w:rsidRPr="00235E6C" w:rsidRDefault="009165AC" w:rsidP="00AC6F32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sz w:val="24"/>
                <w:szCs w:val="24"/>
                <w:lang w:val="sr-Cyrl-RS"/>
              </w:rPr>
              <w:t>- да зна да одговори на постављена питања у вези са текстом</w:t>
            </w:r>
            <w:r w:rsidR="00BD24A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BD24A5" w:rsidRDefault="00BD24A5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D24A5" w:rsidRDefault="00BD24A5" w:rsidP="00AC6F32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BD24A5" w:rsidRDefault="00BD24A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примена  нових лексичких структура</w:t>
            </w:r>
          </w:p>
          <w:p w:rsidR="00815A35" w:rsidRDefault="009165A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прочитаног текста</w:t>
            </w:r>
          </w:p>
          <w:p w:rsidR="00BD24A5" w:rsidRDefault="00815A3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слушаног текста</w:t>
            </w:r>
            <w:r w:rsidR="00BD24A5">
              <w:rPr>
                <w:lang w:val="ru-RU"/>
              </w:rPr>
              <w:t>;</w:t>
            </w:r>
          </w:p>
          <w:p w:rsidR="00BD24A5" w:rsidRDefault="00BD24A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BD24A5" w:rsidRDefault="00BD24A5" w:rsidP="00AC6F32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D24A5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</w:tr>
      <w:tr w:rsidR="00BD24A5" w:rsidTr="00AC6F32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Latn-CS"/>
              </w:rPr>
            </w:pP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Путовање/ извештаји са путовања/ природа/ </w:t>
            </w: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</w:t>
            </w: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</w:tr>
      <w:tr w:rsidR="00BD24A5" w:rsidTr="00AC6F32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Извори знања</w:t>
            </w:r>
          </w:p>
          <w:p w:rsidR="00BD24A5" w:rsidRDefault="00BD24A5" w:rsidP="00AC6F32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BD24A5" w:rsidTr="00AC6F32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Уводни део</w:t>
            </w: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D24A5" w:rsidRDefault="00BD24A5" w:rsidP="00AC6F32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D576CB" w:rsidTr="00AC6F32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D576CB" w:rsidTr="00AC6F32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D24A5" w:rsidRDefault="009165AC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</w:t>
            </w:r>
            <w:r w:rsidR="00BD24A5">
              <w:rPr>
                <w:lang w:val="sr-Cyrl-RS"/>
              </w:rPr>
              <w:t>;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D24A5" w:rsidRDefault="009165AC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</w:t>
            </w:r>
            <w:r w:rsidR="00BD24A5">
              <w:rPr>
                <w:lang w:val="sr-Cyrl-RS"/>
              </w:rPr>
              <w:t xml:space="preserve"> ;</w:t>
            </w:r>
          </w:p>
          <w:p w:rsidR="00BD24A5" w:rsidRDefault="00BD24A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BD24A5" w:rsidTr="00AC6F32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D24A5" w:rsidRDefault="00BD24A5" w:rsidP="00AC6F32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sr-Latn-C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Latn-C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Latn-C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Latn-CS"/>
              </w:rPr>
            </w:pP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</w:tr>
      <w:tr w:rsidR="00D576CB" w:rsidTr="00AC6F32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D576CB" w:rsidRPr="004F160B" w:rsidTr="00AC6F32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D24A5" w:rsidRDefault="00BD24A5" w:rsidP="00AC6F32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1061B0">
              <w:rPr>
                <w:lang w:val="sr-Cyrl-CS"/>
              </w:rPr>
              <w:t>упућује ученике да погледају фотографију вежбе 9. у радној свесци на страни 70</w:t>
            </w:r>
            <w:r>
              <w:rPr>
                <w:lang w:val="sr-Cyrl-CS"/>
              </w:rPr>
              <w:t>;</w:t>
            </w:r>
          </w:p>
          <w:p w:rsidR="00BD24A5" w:rsidRDefault="00BD24A5" w:rsidP="001061B0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</w:t>
            </w:r>
            <w:r w:rsidR="001061B0">
              <w:rPr>
                <w:lang w:val="sr-Cyrl-CS"/>
              </w:rPr>
              <w:t>пита ученике да ли могу претпоставити о чему се ради у предстојећем тексту;</w:t>
            </w:r>
          </w:p>
          <w:p w:rsidR="001061B0" w:rsidRDefault="001061B0" w:rsidP="001061B0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- упућује ученике да прочитају дати текст и да га упореде са њиховим претпоставкама </w:t>
            </w:r>
          </w:p>
          <w:p w:rsidR="00D576CB" w:rsidRPr="00D576CB" w:rsidRDefault="00D576CB" w:rsidP="001061B0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 xml:space="preserve">- пита ученике за мишљење о </w:t>
            </w:r>
            <w:r w:rsidRPr="00D576CB">
              <w:rPr>
                <w:lang w:val="sr-Cyrl-CS"/>
              </w:rPr>
              <w:t>овом типу смештаја</w:t>
            </w:r>
            <w:r>
              <w:rPr>
                <w:b/>
                <w:lang w:val="sr-Cyrl-CS"/>
              </w:rPr>
              <w:t xml:space="preserve"> (</w:t>
            </w:r>
            <w:r>
              <w:rPr>
                <w:b/>
                <w:lang w:val="de-DE"/>
              </w:rPr>
              <w:t>Couchsurfing</w:t>
            </w:r>
            <w:r>
              <w:rPr>
                <w:b/>
                <w:lang w:val="sr-Cyrl-RS"/>
              </w:rPr>
              <w:t>);</w:t>
            </w:r>
          </w:p>
          <w:p w:rsidR="00BD24A5" w:rsidRDefault="00D576CB" w:rsidP="00AC6F32">
            <w:pPr>
              <w:spacing w:line="276" w:lineRule="auto"/>
              <w:rPr>
                <w:lang w:val="sr-Cyrl-RS"/>
              </w:rPr>
            </w:pPr>
            <w:r w:rsidRPr="00D576CB">
              <w:rPr>
                <w:lang w:val="sr-Cyrl-RS"/>
              </w:rPr>
              <w:t xml:space="preserve">-задаје </w:t>
            </w:r>
            <w:r>
              <w:rPr>
                <w:lang w:val="sr-Cyrl-RS"/>
              </w:rPr>
              <w:t>ученицима задатак да одговоре на питања у вежби 9 б, која се односи на дати текст;</w:t>
            </w:r>
          </w:p>
          <w:p w:rsidR="00D576CB" w:rsidRDefault="00D576CB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дели ученике у две групе: једна група има задатак да прикупи аргументацију за овај начин смештаја, док друга група има задатак да прикупи аргументацију против овог начина смештаја;</w:t>
            </w:r>
          </w:p>
          <w:p w:rsidR="00D576CB" w:rsidRPr="00D576CB" w:rsidRDefault="00D576CB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-прати рад група и помаже им у формулисању аргумената;</w:t>
            </w:r>
          </w:p>
          <w:p w:rsidR="00BD24A5" w:rsidRDefault="00BD24A5" w:rsidP="001061B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1061B0">
              <w:rPr>
                <w:lang w:val="sr-Cyrl-RS"/>
              </w:rPr>
              <w:t xml:space="preserve"> </w:t>
            </w:r>
            <w:r w:rsidR="00815A35">
              <w:rPr>
                <w:lang w:val="sr-Cyrl-RS"/>
              </w:rPr>
              <w:t>слуша излагања ученика;</w:t>
            </w:r>
          </w:p>
          <w:p w:rsidR="00815A35" w:rsidRDefault="00815A35" w:rsidP="001061B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упућује их на вежбу 10.у радној свесци на страни 71., где читају искуства других туриста;</w:t>
            </w:r>
          </w:p>
          <w:p w:rsidR="00815A35" w:rsidRDefault="00815A35" w:rsidP="001061B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-подстиче ученике да током вежбе слушања бележе битне информације;</w:t>
            </w:r>
          </w:p>
          <w:p w:rsidR="00815A35" w:rsidRDefault="00815A35" w:rsidP="001061B0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-задаје ученицима задатак 11 у радној свесци на страни 71., где ученици најпре читају реченице пре слушања и током слушања бележе тачно/нетачно;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Cyrl-C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lastRenderedPageBreak/>
              <w:t>Ученици</w:t>
            </w:r>
            <w:r>
              <w:rPr>
                <w:lang w:val="sr-Cyrl-RS"/>
              </w:rPr>
              <w:t>:</w:t>
            </w:r>
          </w:p>
          <w:p w:rsidR="00BD24A5" w:rsidRDefault="001061B0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1061B0" w:rsidRDefault="00D576CB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текст;</w:t>
            </w:r>
          </w:p>
          <w:p w:rsidR="00D576CB" w:rsidRDefault="00D576CB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упоређују са својим претпоставкама;</w:t>
            </w:r>
          </w:p>
          <w:p w:rsidR="00D576CB" w:rsidRDefault="00D576CB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одговарају на питања;</w:t>
            </w:r>
          </w:p>
          <w:p w:rsidR="00D576CB" w:rsidRDefault="00D576CB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раде у групама;</w:t>
            </w:r>
          </w:p>
          <w:p w:rsidR="00D576CB" w:rsidRDefault="00D576CB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пишу аргументацију; </w:t>
            </w:r>
          </w:p>
          <w:p w:rsidR="00815A35" w:rsidRDefault="00815A35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излажу у групама;</w:t>
            </w:r>
          </w:p>
          <w:p w:rsidR="00815A35" w:rsidRDefault="00815A35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текст;</w:t>
            </w:r>
          </w:p>
          <w:p w:rsidR="00815A35" w:rsidRDefault="00815A35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-бележе кључне информације;</w:t>
            </w:r>
          </w:p>
          <w:p w:rsidR="00815A35" w:rsidRPr="00D576CB" w:rsidRDefault="00815A35" w:rsidP="00D576CB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учествују у дискусији;</w:t>
            </w:r>
          </w:p>
        </w:tc>
      </w:tr>
      <w:tr w:rsidR="00BD24A5" w:rsidTr="00AC6F32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</w:p>
          <w:p w:rsidR="00BD24A5" w:rsidRDefault="00BD24A5" w:rsidP="00AC6F32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D24A5" w:rsidRDefault="00BD24A5" w:rsidP="00AC6F32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D24A5" w:rsidRDefault="00BD24A5" w:rsidP="00AC6F32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D576CB" w:rsidTr="00AC6F32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D24A5" w:rsidRDefault="00BD24A5" w:rsidP="00AC6F32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576CB" w:rsidTr="00AC6F32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D24A5" w:rsidRDefault="00BD24A5" w:rsidP="00AC6F32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815A35">
              <w:rPr>
                <w:lang w:val="sr-Cyrl-RS"/>
              </w:rPr>
              <w:t xml:space="preserve">пита ученике да ли им је јасно градиво у претходној лекцији и да ли имају неко питање пре писања писмене вежбе; 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Latn-RS"/>
              </w:rPr>
            </w:pP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  <w:p w:rsidR="00BD24A5" w:rsidRDefault="00815A3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-поствљају питања, акоим није нешто јасно;</w:t>
            </w:r>
          </w:p>
          <w:p w:rsidR="00815A35" w:rsidRDefault="00815A3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</w:p>
        </w:tc>
      </w:tr>
      <w:tr w:rsidR="00D576CB" w:rsidTr="00AC6F32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D24A5" w:rsidRDefault="00BD24A5" w:rsidP="00AC6F32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D24A5" w:rsidRDefault="00815A3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прочитаног и слушаног текста;</w:t>
            </w:r>
          </w:p>
          <w:p w:rsidR="00815A35" w:rsidRDefault="00815A3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-издвајање кључних информација;</w:t>
            </w:r>
          </w:p>
          <w:p w:rsidR="00815A35" w:rsidRDefault="00815A35" w:rsidP="00AC6F32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дефинисање аргумената; </w:t>
            </w:r>
          </w:p>
          <w:p w:rsidR="00BD24A5" w:rsidRDefault="00BD24A5" w:rsidP="00AC6F32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D24A5" w:rsidRDefault="00BD24A5" w:rsidP="00AC6F32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D24A5" w:rsidTr="00AC6F32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D24A5" w:rsidRDefault="00BD24A5" w:rsidP="00AC6F32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D24A5" w:rsidRDefault="00081564" w:rsidP="00AC6F32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 w:rsidRPr="00081564">
              <w:rPr>
                <w:b/>
                <w:u w:val="single"/>
                <w:lang w:val="de-DE"/>
              </w:rPr>
              <w:t>Couchsurfing in Basel</w:t>
            </w:r>
          </w:p>
          <w:p w:rsidR="00081564" w:rsidRDefault="000815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081564" w:rsidRPr="00081564" w:rsidRDefault="00AA45DF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998C12D" wp14:editId="0437A7EE">
                      <wp:simplePos x="0" y="0"/>
                      <wp:positionH relativeFrom="column">
                        <wp:posOffset>3281680</wp:posOffset>
                      </wp:positionH>
                      <wp:positionV relativeFrom="paragraph">
                        <wp:posOffset>118745</wp:posOffset>
                      </wp:positionV>
                      <wp:extent cx="2124075" cy="904875"/>
                      <wp:effectExtent l="0" t="0" r="28575" b="28575"/>
                      <wp:wrapNone/>
                      <wp:docPr id="3" name="Ova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4075" cy="90487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A45DF" w:rsidRPr="00AA45DF" w:rsidRDefault="00AA45DF" w:rsidP="00AA45DF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r w:rsidRPr="00AA45DF"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  <w:t>CONTRA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" o:spid="_x0000_s1026" style="position:absolute;left:0;text-align:left;margin-left:258.4pt;margin-top:9.35pt;width:167.25pt;height:7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" fillcolor="#4f81bd [3204]" strokecolor="#243f60 [1604]" strokeweight="2pt">
                      <v:textbox>
                        <w:txbxContent>
                          <w:p w:rsidR="00AA45DF" w:rsidRPr="00AA45DF" w:rsidRDefault="00AA45DF" w:rsidP="00AA45DF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AA45DF"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>CONTRA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081564">
              <w:rPr>
                <w:b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378C3C" wp14:editId="300BA3D4">
                      <wp:simplePos x="0" y="0"/>
                      <wp:positionH relativeFrom="column">
                        <wp:posOffset>269240</wp:posOffset>
                      </wp:positionH>
                      <wp:positionV relativeFrom="paragraph">
                        <wp:posOffset>83820</wp:posOffset>
                      </wp:positionV>
                      <wp:extent cx="2257425" cy="923925"/>
                      <wp:effectExtent l="0" t="0" r="28575" b="28575"/>
                      <wp:wrapNone/>
                      <wp:docPr id="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7425" cy="9239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81564" w:rsidRPr="00AA45DF" w:rsidRDefault="00081564" w:rsidP="00081564">
                                  <w:pPr>
                                    <w:jc w:val="center"/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</w:pPr>
                                  <w:r w:rsidRPr="00AA45DF">
                                    <w:rPr>
                                      <w:b/>
                                      <w:sz w:val="40"/>
                                      <w:szCs w:val="40"/>
                                      <w:lang w:val="de-DE"/>
                                    </w:rPr>
                                    <w:t xml:space="preserve">PRO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" o:spid="_x0000_s1027" style="position:absolute;left:0;text-align:left;margin-left:21.2pt;margin-top:6.6pt;width:177.75pt;height:7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" fillcolor="#4f81bd [3204]" strokecolor="#243f60 [1604]" strokeweight="2pt">
                      <v:textbox>
                        <w:txbxContent>
                          <w:p w:rsidR="00081564" w:rsidRPr="00AA45DF" w:rsidRDefault="00081564" w:rsidP="00081564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</w:pPr>
                            <w:r w:rsidRPr="00AA45DF">
                              <w:rPr>
                                <w:b/>
                                <w:sz w:val="40"/>
                                <w:szCs w:val="40"/>
                                <w:lang w:val="de-DE"/>
                              </w:rPr>
                              <w:t xml:space="preserve">PRO 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BD24A5" w:rsidRDefault="00081564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                                                                                    </w:t>
            </w:r>
          </w:p>
          <w:p w:rsidR="00BD24A5" w:rsidRPr="00081564" w:rsidRDefault="000815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</w:t>
            </w:r>
          </w:p>
          <w:p w:rsidR="00BD24A5" w:rsidRPr="00081564" w:rsidRDefault="00081564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</w:t>
            </w:r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de-DE"/>
              </w:rPr>
            </w:pPr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de-DE"/>
              </w:rPr>
            </w:pPr>
            <w:bookmarkStart w:id="0" w:name="_GoBack"/>
            <w:bookmarkEnd w:id="0"/>
          </w:p>
          <w:p w:rsidR="00BD24A5" w:rsidRDefault="00BD24A5" w:rsidP="00AC6F32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D24A5" w:rsidTr="00AC6F32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D24A5" w:rsidRPr="00BD24A5" w:rsidTr="00AC6F32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D24A5" w:rsidRDefault="00BD24A5" w:rsidP="00AC6F32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D24A5" w:rsidRDefault="00BD24A5" w:rsidP="00AC6F32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D24A5" w:rsidRDefault="00BD24A5" w:rsidP="00AC6F32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E7235" w:rsidRPr="00BD24A5" w:rsidRDefault="00BE7235">
      <w:pPr>
        <w:rPr>
          <w:lang w:val="sr-Latn-CS"/>
        </w:rPr>
      </w:pPr>
    </w:p>
    <w:sectPr w:rsidR="00BE7235" w:rsidRPr="00BD24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4A5"/>
    <w:rsid w:val="00081564"/>
    <w:rsid w:val="001061B0"/>
    <w:rsid w:val="00815A35"/>
    <w:rsid w:val="009165AC"/>
    <w:rsid w:val="00AA45DF"/>
    <w:rsid w:val="00BD24A5"/>
    <w:rsid w:val="00BE7235"/>
    <w:rsid w:val="00D5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24A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D24A5"/>
    <w:pPr>
      <w:ind w:left="708"/>
    </w:pPr>
  </w:style>
  <w:style w:type="character" w:styleId="Emphasis">
    <w:name w:val="Emphasis"/>
    <w:basedOn w:val="DefaultParagraphFont"/>
    <w:qFormat/>
    <w:rsid w:val="00BD24A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24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D24A5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D24A5"/>
    <w:pPr>
      <w:ind w:left="708"/>
    </w:pPr>
  </w:style>
  <w:style w:type="character" w:styleId="Emphasis">
    <w:name w:val="Emphasis"/>
    <w:basedOn w:val="DefaultParagraphFont"/>
    <w:qFormat/>
    <w:rsid w:val="00BD24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2023-07-24T06:40:00Z</dcterms:created>
  <dcterms:modified xsi:type="dcterms:W3CDTF">2023-07-24T07:23:00Z</dcterms:modified>
</cp:coreProperties>
</file>