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4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 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4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sr-RS" w:eastAsia="sr-Latn-CS"/>
              </w:rPr>
              <w:t>2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zh-CN" w:bidi="ar-SA"/>
              </w:rPr>
              <w:t>L‘art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La princesse Tartine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Разумевање драмског текста. Изражајно читање по улогама. Охрабривање ученика за јавни наступ.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TextBody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једноставније текстове у којима се описују радње и способности у садашњости;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- јавно говори одломке драмског текста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Групни,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Српски језик,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отварају уџбенике на стр. 14 и 15, погледају текст и слике, а затим износе претпоставке о улогама и радњи драмског текста.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( 2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први пут слушају аудио запис у целини. Наставник објашњава имена улога.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bidi="ar-SA"/>
              </w:rPr>
            </w:pPr>
            <w:r>
              <w:rPr>
                <w:b w:val="false"/>
                <w:bCs w:val="false"/>
                <w:lang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слушају сцену по сцену. После сваке сцене читају текст по улогама.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Подела улога – ученици се договарају око поделе улога. Наставник усмерава у зависности броја ученика. Неке улоге може да тумачи и више ученика.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/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Application>LibreOffice/5.3.2.2$Windows_x86 LibreOffice_project/6cd4f1ef626f15116896b1d8e1398b56da0d0ee1</Application>
  <Pages>2</Pages>
  <Words>219</Words>
  <Characters>1280</Characters>
  <CharactersWithSpaces>1471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2021-06-08T08:43:56Z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