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знања која се односе на поздрављање и представљање. Постављање питања и давање одговора.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поздрави и отпоздрави, примењујући једноставнија језичка средства;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представи себе и другог;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једноставнија питања личне природе и одговара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поставља једноставнија питања личне природе;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у неколико једноставнијих везаних исказа саопшти информације личне природе о себи и другима водећи рачуна о приватности и поверљивости;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вербална, игра улога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ascii="Times New Roman" w:hAnsi="Times New Roman"/>
                <w:lang w:val="sr-RS"/>
              </w:rPr>
              <w:t>радна свеска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10-15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који су научили текст/део текста, изводе скеч. Насатавник саветје како да се поставе на сцени, усмерава кретање и враћа неколико пута глумце да понове реплике. Остали ученици прате и аплаузом пружају подршку глумцима.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пушта аудио запис ЦД 1, ученици слушају, прате стрип у уџбенику на стр. 5 и понављају реплике.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Вежбе изговора – ученици слушају аудио записе ЦД 1, пратећи вежбе 4А и 4В у радној свесци на стр. 5, а затим понављају речи и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10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Мали тест – ученици самостално одговарају на питања на стр. 5 у радној свесци, вежба 4С, а затим упоређују своје одговоре, читајући наглас.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Домаћи задатак – Формирање речника, залепити сличице са речима из прве лекције са стр. 63 из радне свеске у речник.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LibreOffice/5.3.2.2$Windows_x86 LibreOffice_project/6cd4f1ef626f15116896b1d8e1398b56da0d0ee1</Application>
  <Pages>2</Pages>
  <Words>303</Words>
  <Characters>1724</Characters>
  <CharactersWithSpaces>2001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2021-06-14T04:44:06Z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