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22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sr-RS" w:eastAsia="zh-CN" w:bidi="ar-SA"/>
              </w:rPr>
              <w:t xml:space="preserve">4.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>Ma famille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Les mois de l’année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Утврђивање назива месеци у години. Проширивање лексике која се односи на описивање бића из непосредног окружења.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препозна и именује бића, предмете и места из непосредног окружења;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једноставне описе бића, предмета и места;</w:t>
            </w:r>
          </w:p>
          <w:p>
            <w:pPr>
              <w:pStyle w:val="Normal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Природа и друштво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После уобичајеног поздрављања, наставник проверава да ли је датум написан на табли и евентуално коригује. Затим ученици показују фотографије или цртеже чланова породице и описују их.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( 3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0" w:name="__DdeLink__2989_2361495307"/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Актитвост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исписује на табли наслов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u w:val="none"/>
                <w:lang w:val="fr-FR" w:eastAsia="zh-CN" w:bidi="ar-SA"/>
              </w:rPr>
              <w:t>Les mois de l’année.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позива ученике да отворе уџбенике стр. 17 и погледају вежбу С. Ученици износе претпоставке да су за сваки месец у години нацртани симболи важних догађаја или празника. Ученици слушају аудио запис ЦД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1/28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песме у ритму репа и певају.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индивидуално раде вежбу 2А у радним свескама, стр. 15. потребно је да повежу делове назива месеци у години, тако што ће сваки месец обојити једном бојом. По завршетку, називе месеци преписују у свеске.</w:t>
            </w:r>
            <w:r>
              <w:rPr>
                <w:b w:val="false"/>
                <w:bCs w:val="false"/>
                <w:lang w:val="sr-RS" w:bidi="ar-SA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бр.3</w:t>
            </w:r>
          </w:p>
          <w:p>
            <w:pPr>
              <w:pStyle w:val="Normal"/>
              <w:jc w:val="both"/>
              <w:rPr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Игра вешала – Наставник на табли нацрта онолико цртица којико слова има задата реч, а ученици предлажу слова спеловањем. Ученик који погоди слово, може да погађа и целу реч. Речи се односе на месеце у години и дане у недељи.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Сви заједно певају песму са почетка часа.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Application>LibreOffice/5.3.2.2$Windows_x86 LibreOffice_project/6cd4f1ef626f15116896b1d8e1398b56da0d0ee1</Application>
  <Pages>2</Pages>
  <Words>313</Words>
  <Characters>1742</Characters>
  <CharactersWithSpaces>2034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2020-08-08T20:29:03Z</dcterms:modified>
  <cp:revision>58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