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3"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3</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2</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2</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 </w:t>
            </w:r>
            <w:r>
              <w:rPr>
                <w:rFonts w:eastAsia="Times New Roman" w:cs="Times New Roman" w:ascii="Times New Roman" w:hAnsi="Times New Roman"/>
                <w:b/>
                <w:bCs/>
                <w:color w:val="000000"/>
                <w:sz w:val="24"/>
                <w:szCs w:val="24"/>
                <w:lang w:val="en-US" w:eastAsia="sr-Latn-CS"/>
              </w:rPr>
              <w:t>1. Mon portrait</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rPr>
                <w:lang w:val="sr-Latn-RS"/>
              </w:rPr>
            </w:pPr>
            <w:r>
              <w:rPr>
                <w:rFonts w:eastAsia="Times New Roman" w:cs="Times New Roman" w:ascii="Times New Roman" w:hAnsi="Times New Roman"/>
                <w:b/>
                <w:bCs/>
                <w:color w:val="000000"/>
                <w:lang w:val="fr-FR" w:eastAsia="sr-Latn-CS" w:bidi="ar-SA"/>
              </w:rPr>
              <w:t xml:space="preserve">Dire et demander son </w:t>
            </w:r>
            <w:r>
              <w:rPr>
                <w:rFonts w:eastAsia="Times New Roman" w:cs="Times New Roman" w:ascii="Times New Roman" w:hAnsi="Times New Roman"/>
                <w:b/>
                <w:bCs/>
                <w:i w:val="false"/>
                <w:iCs w:val="false"/>
                <w:color w:val="000000"/>
                <w:sz w:val="22"/>
                <w:szCs w:val="22"/>
                <w:lang w:val="fr-FR" w:eastAsia="sr-Latn-CS" w:bidi="ar-SA"/>
              </w:rPr>
              <w:t>âge</w:t>
            </w:r>
            <w:r>
              <w:rPr>
                <w:rFonts w:eastAsia="Times New Roman" w:cs="Times New Roman" w:ascii="Times New Roman" w:hAnsi="Times New Roman"/>
                <w:b/>
                <w:bCs/>
                <w:color w:val="000000"/>
                <w:lang w:val="sr-Latn-RS" w:eastAsia="sr-Latn-CS"/>
              </w:rPr>
              <w:t xml:space="preserve"> </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rPr/>
            </w:pPr>
            <w:r>
              <w:rPr>
                <w:rFonts w:eastAsia="Times New Roman" w:cs="Times New Roman" w:ascii="Times New Roman" w:hAnsi="Times New Roman"/>
                <w:lang w:val="sr-RS" w:eastAsia="sr-Latn-CS"/>
              </w:rPr>
              <w:t>Утврђивање</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rPr/>
            </w:pPr>
            <w:r>
              <w:rPr>
                <w:rFonts w:eastAsia="Times New Roman" w:cs="Times New Roman" w:ascii="Times New Roman" w:hAnsi="Times New Roman"/>
                <w:lang w:val="sr-RS" w:eastAsia="sr-Latn-CS"/>
              </w:rPr>
              <w:t xml:space="preserve">Обнављање знања која се односе на поздрављање и представљање. </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TextBody"/>
              <w:spacing w:lineRule="auto" w:line="288" w:before="0" w:after="240"/>
              <w:jc w:val="both"/>
              <w:rPr/>
            </w:pPr>
            <w:r>
              <w:rPr>
                <w:rFonts w:eastAsia="Times New Roman" w:cs="Times New Roman" w:ascii="Times New Roman" w:hAnsi="Times New Roman"/>
                <w:b w:val="false"/>
                <w:i w:val="false"/>
                <w:caps w:val="false"/>
                <w:smallCaps w:val="false"/>
                <w:color w:val="000000"/>
                <w:spacing w:val="0"/>
                <w:sz w:val="28"/>
                <w:szCs w:val="20"/>
                <w:lang w:val="sr-RS"/>
              </w:rPr>
              <w:t xml:space="preserve">- </w:t>
            </w:r>
            <w:r>
              <w:rPr>
                <w:rFonts w:eastAsia="Times New Roman" w:cs="Times New Roman" w:ascii="Times New Roman" w:hAnsi="Times New Roman"/>
                <w:b w:val="false"/>
                <w:i w:val="false"/>
                <w:caps w:val="false"/>
                <w:smallCaps w:val="false"/>
                <w:color w:val="000000"/>
                <w:spacing w:val="0"/>
                <w:sz w:val="22"/>
                <w:szCs w:val="22"/>
                <w:lang w:val="sr-RS"/>
              </w:rPr>
              <w:t>поздрави и отпоздрави, примењујући једноставна језичка средства;</w:t>
            </w:r>
          </w:p>
          <w:p>
            <w:pPr>
              <w:pStyle w:val="TextBody"/>
              <w:spacing w:lineRule="auto" w:line="288" w:before="0" w:after="240"/>
              <w:jc w:val="both"/>
              <w:rPr/>
            </w:pPr>
            <w:r>
              <w:rPr>
                <w:rFonts w:eastAsia="Times New Roman" w:cs="Times New Roman" w:ascii="Times New Roman" w:hAnsi="Times New Roman"/>
                <w:b w:val="false"/>
                <w:i w:val="false"/>
                <w:caps w:val="false"/>
                <w:smallCaps w:val="false"/>
                <w:color w:val="000000"/>
                <w:spacing w:val="0"/>
                <w:sz w:val="22"/>
                <w:szCs w:val="22"/>
                <w:lang w:val="sr-RS"/>
              </w:rPr>
              <w:t>- разуме једноставна питања личне природе и одговара на њих;</w:t>
            </w:r>
          </w:p>
          <w:p>
            <w:pPr>
              <w:pStyle w:val="TextBody"/>
              <w:spacing w:lineRule="auto" w:line="288" w:before="0" w:after="240"/>
              <w:jc w:val="both"/>
              <w:rPr>
                <w:sz w:val="22"/>
                <w:szCs w:val="22"/>
              </w:rPr>
            </w:pPr>
            <w:r>
              <w:rPr>
                <w:rFonts w:eastAsia="Times New Roman" w:cs="Times New Roman" w:ascii="Times New Roman" w:hAnsi="Times New Roman"/>
                <w:b w:val="false"/>
                <w:i w:val="false"/>
                <w:caps w:val="false"/>
                <w:smallCaps w:val="false"/>
                <w:color w:val="000000"/>
                <w:spacing w:val="0"/>
                <w:sz w:val="22"/>
                <w:szCs w:val="22"/>
                <w:lang w:val="sr-RS"/>
              </w:rPr>
              <w:t>- представи себе и другог;</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rPr/>
            </w:pPr>
            <w:r>
              <w:rPr>
                <w:rFonts w:eastAsia="Times New Roman" w:cs="Times New Roman" w:ascii="Times New Roman" w:hAnsi="Times New Roman"/>
                <w:lang w:val="sr-RS" w:eastAsia="sr-Latn-CS"/>
              </w:rPr>
              <w:t>Фронтални, индивидуални, рад у пару</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rPr/>
            </w:pPr>
            <w:r>
              <w:rPr>
                <w:rFonts w:ascii="Times New Roman" w:hAnsi="Times New Roman"/>
                <w:lang w:val="sr-RS"/>
              </w:rPr>
              <w:t>У</w:t>
            </w:r>
            <w:r>
              <w:rPr>
                <w:rFonts w:ascii="Times New Roman" w:hAnsi="Times New Roman"/>
                <w:lang w:val="sr-CS"/>
              </w:rPr>
              <w:t xml:space="preserve">џбеник, </w:t>
            </w:r>
            <w:r>
              <w:rPr>
                <w:rFonts w:ascii="Times New Roman" w:hAnsi="Times New Roman"/>
                <w:lang w:val="sr-RS"/>
              </w:rPr>
              <w:t>радна свеска,</w:t>
            </w:r>
            <w:r>
              <w:rPr>
                <w:rFonts w:ascii="Times New Roman" w:hAnsi="Times New Roman"/>
                <w:lang w:val="sr-CS"/>
              </w:rPr>
              <w:t xml:space="preserve">  приручник за наставнике,</w:t>
            </w:r>
            <w:r>
              <w:rPr>
                <w:rFonts w:ascii="Times New Roman" w:hAnsi="Times New Roman"/>
                <w:lang w:val="en-US"/>
              </w:rPr>
              <w:t xml:space="preserve"> </w:t>
            </w:r>
            <w:r>
              <w:rPr>
                <w:rFonts w:ascii="Times New Roman" w:hAnsi="Times New Roman"/>
                <w:lang w:val="sr-RS"/>
              </w:rPr>
              <w:t xml:space="preserve">ЦД </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3"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Грађанско васпитање, српски језик.</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Latn-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3" w:type="dxa"/>
            </w:tcMar>
          </w:tcPr>
          <w:p>
            <w:pPr>
              <w:pStyle w:val="Normal"/>
              <w:jc w:val="both"/>
              <w:rPr/>
            </w:pPr>
            <w:r>
              <w:rPr>
                <w:rFonts w:eastAsia="Times New Roman" w:cs="Times New Roman" w:ascii="Times New Roman" w:hAnsi="Times New Roman"/>
                <w:b w:val="false"/>
                <w:bCs w:val="false"/>
                <w:color w:val="000000"/>
                <w:sz w:val="22"/>
                <w:szCs w:val="22"/>
                <w:lang w:val="sr-RS" w:eastAsia="sr-Latn-CS" w:bidi="ar-SA"/>
              </w:rPr>
              <w:t xml:space="preserve">Наставник поздравља ученике са </w:t>
            </w:r>
            <w:r>
              <w:rPr>
                <w:rFonts w:eastAsia="Times New Roman" w:cs="Times New Roman" w:ascii="Times New Roman" w:hAnsi="Times New Roman"/>
                <w:b w:val="false"/>
                <w:bCs w:val="false"/>
                <w:i/>
                <w:iCs/>
                <w:color w:val="000000"/>
                <w:sz w:val="22"/>
                <w:szCs w:val="20"/>
                <w:lang w:val="fr-FR" w:eastAsia="sr-Latn-CS" w:bidi="ar-SA"/>
              </w:rPr>
              <w:t xml:space="preserve">Bonjour </w:t>
            </w:r>
            <w:r>
              <w:rPr>
                <w:rFonts w:eastAsia="Times New Roman" w:cs="Times New Roman" w:ascii="Times New Roman" w:hAnsi="Times New Roman"/>
                <w:b w:val="false"/>
                <w:bCs w:val="false"/>
                <w:i w:val="false"/>
                <w:iCs w:val="false"/>
                <w:color w:val="000000"/>
                <w:sz w:val="22"/>
                <w:szCs w:val="20"/>
                <w:lang w:val="sr-RS" w:eastAsia="sr-Latn-CS" w:bidi="ar-SA"/>
              </w:rPr>
              <w:t>и очекује отпоздрав</w:t>
            </w:r>
            <w:r>
              <w:rPr>
                <w:rFonts w:eastAsia="Times New Roman" w:cs="Times New Roman" w:ascii="Times New Roman" w:hAnsi="Times New Roman"/>
                <w:b w:val="false"/>
                <w:bCs w:val="false"/>
                <w:i/>
                <w:iCs/>
                <w:color w:val="000000"/>
                <w:sz w:val="22"/>
                <w:szCs w:val="20"/>
                <w:lang w:val="sr-RS" w:eastAsia="sr-Latn-CS" w:bidi="ar-SA"/>
              </w:rPr>
              <w:t xml:space="preserve"> </w:t>
            </w:r>
            <w:r>
              <w:rPr>
                <w:rFonts w:eastAsia="Times New Roman" w:cs="Times New Roman" w:ascii="Times New Roman" w:hAnsi="Times New Roman"/>
                <w:b w:val="false"/>
                <w:bCs w:val="false"/>
                <w:i/>
                <w:iCs/>
                <w:color w:val="000000"/>
                <w:sz w:val="22"/>
                <w:szCs w:val="20"/>
                <w:lang w:val="sr-Latn-RS" w:eastAsia="en-GB" w:bidi="ar-SA"/>
              </w:rPr>
              <w:t xml:space="preserve">Bonjour Madame </w:t>
            </w:r>
            <w:r>
              <w:rPr>
                <w:rFonts w:eastAsia="Times New Roman" w:cs="Times New Roman" w:ascii="Times New Roman" w:hAnsi="Times New Roman"/>
                <w:b w:val="false"/>
                <w:bCs w:val="false"/>
                <w:i/>
                <w:iCs/>
                <w:color w:val="000000"/>
                <w:sz w:val="22"/>
                <w:szCs w:val="20"/>
                <w:lang w:val="sr-RS" w:eastAsia="en-GB" w:bidi="ar-SA"/>
              </w:rPr>
              <w:t>(</w:t>
            </w:r>
            <w:r>
              <w:rPr>
                <w:rFonts w:eastAsia="Times New Roman" w:cs="Times New Roman" w:ascii="Times New Roman" w:hAnsi="Times New Roman"/>
                <w:b w:val="false"/>
                <w:bCs w:val="false"/>
                <w:i/>
                <w:iCs/>
                <w:color w:val="000000"/>
                <w:sz w:val="22"/>
                <w:szCs w:val="20"/>
                <w:lang w:val="sr-Latn-RS" w:eastAsia="en-GB" w:bidi="ar-SA"/>
              </w:rPr>
              <w:t>Bonjour Monsieur</w:t>
            </w:r>
            <w:r>
              <w:rPr>
                <w:rFonts w:eastAsia="Times New Roman" w:cs="Times New Roman" w:ascii="Times New Roman" w:hAnsi="Times New Roman"/>
                <w:b w:val="false"/>
                <w:bCs w:val="false"/>
                <w:i/>
                <w:iCs/>
                <w:color w:val="000000"/>
                <w:sz w:val="22"/>
                <w:szCs w:val="20"/>
                <w:lang w:val="sr-RS" w:eastAsia="en-GB" w:bidi="ar-SA"/>
              </w:rPr>
              <w:t>)</w:t>
            </w:r>
            <w:r>
              <w:rPr>
                <w:rFonts w:eastAsia="Times New Roman" w:cs="Times New Roman" w:ascii="Times New Roman" w:hAnsi="Times New Roman"/>
                <w:b/>
                <w:bCs/>
                <w:i/>
                <w:iCs/>
                <w:color w:val="000000"/>
                <w:sz w:val="22"/>
                <w:szCs w:val="20"/>
                <w:lang w:val="sr-Latn-RS" w:eastAsia="en-GB" w:bidi="ar-SA"/>
              </w:rPr>
              <w:t xml:space="preserve">. </w:t>
            </w:r>
            <w:r>
              <w:rPr>
                <w:rFonts w:eastAsia="Times New Roman" w:cs="Times New Roman" w:ascii="Times New Roman" w:hAnsi="Times New Roman"/>
                <w:b w:val="false"/>
                <w:bCs w:val="false"/>
                <w:i w:val="false"/>
                <w:iCs w:val="false"/>
                <w:color w:val="000000"/>
                <w:sz w:val="22"/>
                <w:szCs w:val="20"/>
                <w:lang w:val="sr-RS" w:eastAsia="en-GB" w:bidi="ar-SA"/>
              </w:rPr>
              <w:t>Затим</w:t>
            </w:r>
            <w:r>
              <w:rPr>
                <w:rFonts w:eastAsia="Times New Roman" w:cs="Times New Roman" w:ascii="Times New Roman" w:hAnsi="Times New Roman"/>
                <w:b/>
                <w:bCs/>
                <w:i w:val="false"/>
                <w:iCs w:val="false"/>
                <w:color w:val="000000"/>
                <w:sz w:val="22"/>
                <w:szCs w:val="20"/>
                <w:lang w:val="sr-RS" w:eastAsia="en-GB" w:bidi="ar-SA"/>
              </w:rPr>
              <w:t xml:space="preserve">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позива ученике да своје марионете ставе на прсте и сви заједно одговоре на питање </w:t>
            </w:r>
            <w:r>
              <w:rPr>
                <w:rFonts w:eastAsia="Times New Roman" w:cs="Times New Roman" w:ascii="Times New Roman" w:hAnsi="Times New Roman"/>
                <w:b w:val="false"/>
                <w:bCs w:val="false"/>
                <w:i w:val="false"/>
                <w:iCs w:val="false"/>
                <w:color w:val="000000"/>
                <w:sz w:val="22"/>
                <w:szCs w:val="22"/>
                <w:u w:val="none"/>
                <w:lang w:val="sr-Latn-RS" w:eastAsia="sr-Latn-CS" w:bidi="ar-SA"/>
              </w:rPr>
              <w:t xml:space="preserve">Comment tu t‘appelles?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у складу са ликом који поседују.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 xml:space="preserve">30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3" w:type="dxa"/>
            </w:tcMar>
          </w:tcPr>
          <w:p>
            <w:pPr>
              <w:pStyle w:val="Normal"/>
              <w:jc w:val="both"/>
              <w:rPr/>
            </w:pPr>
            <w:bookmarkStart w:id="0" w:name="__DdeLink__2989_2361495307"/>
            <w:bookmarkEnd w:id="0"/>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Ученици отварају уџбенике на страни 2 и гледају слику. Наставник пушта аудио запис </w:t>
            </w:r>
            <w:r>
              <w:rPr>
                <w:rFonts w:eastAsia="Times New Roman" w:cs="Times New Roman" w:ascii="Times New Roman" w:hAnsi="Times New Roman"/>
                <w:b w:val="false"/>
                <w:bCs w:val="false"/>
                <w:color w:val="000000"/>
                <w:sz w:val="22"/>
                <w:szCs w:val="22"/>
                <w:u w:val="none"/>
                <w:lang w:val="sr-RS" w:eastAsia="sr-Latn-CS" w:bidi="ar-SA"/>
              </w:rPr>
              <w:t>ЦД 1/2</w:t>
            </w:r>
            <w:r>
              <w:rPr>
                <w:rFonts w:eastAsia="Times New Roman" w:cs="Times New Roman" w:ascii="Times New Roman" w:hAnsi="Times New Roman"/>
                <w:b w:val="false"/>
                <w:bCs w:val="false"/>
                <w:color w:val="000000"/>
                <w:sz w:val="22"/>
                <w:szCs w:val="22"/>
                <w:u w:val="none"/>
                <w:lang w:val="sr-RS" w:eastAsia="sr-Latn-CS" w:bidi="ar-SA"/>
              </w:rPr>
              <w:t xml:space="preserve"> на коме се ликови представљају и говоре о годинама. Наставник поставља питање: </w:t>
            </w:r>
            <w:r>
              <w:rPr>
                <w:rFonts w:eastAsia="Times New Roman" w:cs="Times New Roman" w:ascii="Times New Roman" w:hAnsi="Times New Roman"/>
                <w:b w:val="false"/>
                <w:bCs w:val="false"/>
                <w:color w:val="000000"/>
                <w:sz w:val="22"/>
                <w:szCs w:val="22"/>
                <w:u w:val="none"/>
                <w:lang w:val="fr-FR" w:eastAsia="sr-Latn-CS" w:bidi="ar-SA"/>
              </w:rPr>
              <w:t xml:space="preserve">Quel âge a Zoé? Alex? Mamie? Basile? Rodolphe? Qroquetout? </w:t>
            </w:r>
            <w:bookmarkStart w:id="1" w:name="__DdeLink__187_986724077"/>
            <w:r>
              <w:rPr>
                <w:rFonts w:eastAsia="Times New Roman" w:cs="Times New Roman" w:ascii="Times New Roman" w:hAnsi="Times New Roman"/>
                <w:b w:val="false"/>
                <w:bCs w:val="false"/>
                <w:color w:val="000000"/>
                <w:sz w:val="22"/>
                <w:szCs w:val="22"/>
                <w:u w:val="none"/>
                <w:lang w:val="fr-FR" w:eastAsia="sr-Latn-CS" w:bidi="ar-SA"/>
              </w:rPr>
              <w:t>Loulou</w:t>
            </w:r>
            <w:bookmarkEnd w:id="1"/>
            <w:r>
              <w:rPr>
                <w:rFonts w:eastAsia="Times New Roman" w:cs="Times New Roman" w:ascii="Times New Roman" w:hAnsi="Times New Roman"/>
                <w:b w:val="false"/>
                <w:bCs w:val="false"/>
                <w:color w:val="000000"/>
                <w:sz w:val="22"/>
                <w:szCs w:val="22"/>
                <w:u w:val="none"/>
                <w:lang w:val="fr-FR" w:eastAsia="sr-Latn-CS" w:bidi="ar-SA"/>
              </w:rPr>
              <w:t xml:space="preserve">? Et toi? Tu as quel âge? </w:t>
            </w:r>
            <w:r>
              <w:rPr>
                <w:rFonts w:eastAsia="Times New Roman" w:cs="Times New Roman" w:ascii="Times New Roman" w:hAnsi="Times New Roman"/>
                <w:b w:val="false"/>
                <w:bCs w:val="false"/>
                <w:color w:val="000000"/>
                <w:sz w:val="22"/>
                <w:szCs w:val="22"/>
                <w:u w:val="none"/>
                <w:lang w:val="sr-RS" w:eastAsia="sr-Latn-CS" w:bidi="ar-SA"/>
              </w:rPr>
              <w:t>Ученици усмено одговарају.</w:t>
            </w:r>
          </w:p>
          <w:p>
            <w:pPr>
              <w:pStyle w:val="Normal"/>
              <w:jc w:val="both"/>
              <w:rPr>
                <w:b w:val="false"/>
                <w:b w:val="false"/>
                <w:bCs w:val="false"/>
                <w:lang w:bidi="ar-SA"/>
              </w:rPr>
            </w:pPr>
            <w:r>
              <w:rPr>
                <w:b w:val="false"/>
                <w:bCs w:val="false"/>
                <w:lang w:bidi="ar-SA"/>
              </w:rPr>
            </w:r>
          </w:p>
          <w:p>
            <w:pPr>
              <w:pStyle w:val="Normal"/>
              <w:jc w:val="both"/>
              <w:rPr/>
            </w:pPr>
            <w:r>
              <w:rPr>
                <w:rFonts w:eastAsia="Times New Roman" w:cs="Times New Roman" w:ascii="Times New Roman" w:hAnsi="Times New Roman"/>
                <w:b w:val="false"/>
                <w:bCs w:val="false"/>
                <w:color w:val="000000"/>
                <w:sz w:val="22"/>
                <w:szCs w:val="22"/>
                <w:u w:val="single"/>
                <w:lang w:val="sr-RS" w:eastAsia="sr-Latn-CS" w:bidi="ar-SA"/>
              </w:rPr>
              <w:t>Активност бр.2</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t>Наставник црта на табли табелу у коју уноси имена ликова у прву колону, а затим позива ученике да у другу колону упишу број година. Док исписује имена, наставник спелује слово по слово, тражећи од ученика да понављају за њим. Кад испише целу реч, наводи ученике да изговоре име. На овај начин ученици се постепено упознају са разликом писаног и аудитивног кода у француском језику.</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t>Ученици праве исту табелу у својим свескама и преписују садржај.</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tbl>
            <w:tblPr>
              <w:tblW w:w="2880"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1620"/>
              <w:gridCol w:w="1259"/>
            </w:tblGrid>
            <w:tr>
              <w:trPr/>
              <w:tc>
                <w:tcPr>
                  <w:tcW w:w="162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Normal"/>
                    <w:jc w:val="both"/>
                    <w:rPr/>
                  </w:pPr>
                  <w:r>
                    <w:rPr>
                      <w:rFonts w:eastAsia="Times New Roman" w:cs="Times New Roman" w:ascii="Times New Roman" w:hAnsi="Times New Roman"/>
                      <w:b w:val="false"/>
                      <w:bCs w:val="false"/>
                      <w:color w:val="000000"/>
                      <w:sz w:val="22"/>
                      <w:szCs w:val="22"/>
                      <w:u w:val="none"/>
                      <w:lang w:val="fr-FR" w:eastAsia="sr-Latn-CS" w:bidi="ar-SA"/>
                    </w:rPr>
                    <w:t>Zoé</w:t>
                  </w:r>
                </w:p>
              </w:tc>
              <w:tc>
                <w:tcPr>
                  <w:tcW w:w="125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lang w:val="sr-RS"/>
                    </w:rPr>
                  </w:pPr>
                  <w:r>
                    <w:rPr>
                      <w:lang w:val="sr-RS"/>
                    </w:rPr>
                    <w:t>9</w:t>
                  </w:r>
                </w:p>
              </w:tc>
            </w:tr>
            <w:tr>
              <w:trPr/>
              <w:tc>
                <w:tcPr>
                  <w:tcW w:w="162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Normal"/>
                    <w:jc w:val="both"/>
                    <w:rPr/>
                  </w:pPr>
                  <w:r>
                    <w:rPr>
                      <w:rFonts w:eastAsia="Times New Roman" w:cs="Times New Roman" w:ascii="Times New Roman" w:hAnsi="Times New Roman"/>
                      <w:b w:val="false"/>
                      <w:bCs w:val="false"/>
                      <w:color w:val="000000"/>
                      <w:sz w:val="22"/>
                      <w:szCs w:val="22"/>
                      <w:u w:val="none"/>
                      <w:lang w:val="fr-FR" w:eastAsia="sr-Latn-CS" w:bidi="ar-SA"/>
                    </w:rPr>
                    <w:t>Alex</w:t>
                  </w:r>
                </w:p>
              </w:tc>
              <w:tc>
                <w:tcPr>
                  <w:tcW w:w="125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lang w:val="sr-RS"/>
                    </w:rPr>
                  </w:pPr>
                  <w:r>
                    <w:rPr>
                      <w:lang w:val="sr-RS"/>
                    </w:rPr>
                    <w:t>8</w:t>
                  </w:r>
                </w:p>
              </w:tc>
            </w:tr>
            <w:tr>
              <w:trPr/>
              <w:tc>
                <w:tcPr>
                  <w:tcW w:w="162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Normal"/>
                    <w:jc w:val="both"/>
                    <w:rPr/>
                  </w:pPr>
                  <w:r>
                    <w:rPr>
                      <w:rFonts w:eastAsia="Times New Roman" w:cs="Times New Roman" w:ascii="Times New Roman" w:hAnsi="Times New Roman"/>
                      <w:b w:val="false"/>
                      <w:bCs w:val="false"/>
                      <w:color w:val="000000"/>
                      <w:sz w:val="22"/>
                      <w:szCs w:val="22"/>
                      <w:u w:val="none"/>
                      <w:lang w:val="fr-FR" w:eastAsia="sr-Latn-CS" w:bidi="ar-SA"/>
                    </w:rPr>
                    <w:t>Mamie</w:t>
                  </w:r>
                </w:p>
              </w:tc>
              <w:tc>
                <w:tcPr>
                  <w:tcW w:w="125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lang w:val="sr-RS"/>
                    </w:rPr>
                  </w:pPr>
                  <w:r>
                    <w:rPr>
                      <w:lang w:val="sr-RS"/>
                    </w:rPr>
                    <w:t>52</w:t>
                  </w:r>
                </w:p>
              </w:tc>
            </w:tr>
            <w:tr>
              <w:trPr/>
              <w:tc>
                <w:tcPr>
                  <w:tcW w:w="162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Normal"/>
                    <w:jc w:val="both"/>
                    <w:rPr/>
                  </w:pPr>
                  <w:r>
                    <w:rPr>
                      <w:rFonts w:eastAsia="Times New Roman" w:cs="Times New Roman" w:ascii="Times New Roman" w:hAnsi="Times New Roman"/>
                      <w:b w:val="false"/>
                      <w:bCs w:val="false"/>
                      <w:color w:val="000000"/>
                      <w:sz w:val="22"/>
                      <w:szCs w:val="22"/>
                      <w:u w:val="none"/>
                      <w:lang w:val="fr-FR" w:eastAsia="sr-Latn-CS" w:bidi="ar-SA"/>
                    </w:rPr>
                    <w:t>Basile</w:t>
                  </w:r>
                </w:p>
              </w:tc>
              <w:tc>
                <w:tcPr>
                  <w:tcW w:w="125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lang w:val="sr-RS"/>
                    </w:rPr>
                  </w:pPr>
                  <w:r>
                    <w:rPr>
                      <w:lang w:val="sr-RS"/>
                    </w:rPr>
                    <w:t>10</w:t>
                  </w:r>
                </w:p>
              </w:tc>
            </w:tr>
            <w:tr>
              <w:trPr/>
              <w:tc>
                <w:tcPr>
                  <w:tcW w:w="162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Normal"/>
                    <w:jc w:val="both"/>
                    <w:rPr/>
                  </w:pPr>
                  <w:r>
                    <w:rPr>
                      <w:rFonts w:eastAsia="Times New Roman" w:cs="Times New Roman" w:ascii="Times New Roman" w:hAnsi="Times New Roman"/>
                      <w:b w:val="false"/>
                      <w:bCs w:val="false"/>
                      <w:color w:val="000000"/>
                      <w:sz w:val="22"/>
                      <w:szCs w:val="22"/>
                      <w:u w:val="none"/>
                      <w:lang w:val="fr-FR" w:eastAsia="sr-Latn-CS" w:bidi="ar-SA"/>
                    </w:rPr>
                    <w:t>Rodolphe</w:t>
                  </w:r>
                </w:p>
              </w:tc>
              <w:tc>
                <w:tcPr>
                  <w:tcW w:w="125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lang w:val="sr-RS"/>
                    </w:rPr>
                  </w:pPr>
                  <w:r>
                    <w:rPr>
                      <w:lang w:val="sr-RS"/>
                    </w:rPr>
                    <w:t>4</w:t>
                  </w:r>
                </w:p>
              </w:tc>
            </w:tr>
            <w:tr>
              <w:trPr/>
              <w:tc>
                <w:tcPr>
                  <w:tcW w:w="162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Normal"/>
                    <w:jc w:val="both"/>
                    <w:rPr/>
                  </w:pPr>
                  <w:r>
                    <w:rPr>
                      <w:rFonts w:eastAsia="Times New Roman" w:cs="Times New Roman" w:ascii="Times New Roman" w:hAnsi="Times New Roman"/>
                      <w:b w:val="false"/>
                      <w:bCs w:val="false"/>
                      <w:color w:val="000000"/>
                      <w:sz w:val="22"/>
                      <w:szCs w:val="22"/>
                      <w:u w:val="none"/>
                      <w:lang w:val="fr-FR" w:eastAsia="sr-Latn-CS" w:bidi="ar-SA"/>
                    </w:rPr>
                    <w:t>Qroquetout</w:t>
                  </w:r>
                </w:p>
              </w:tc>
              <w:tc>
                <w:tcPr>
                  <w:tcW w:w="125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lang w:val="sr-RS"/>
                    </w:rPr>
                  </w:pPr>
                  <w:r>
                    <w:rPr>
                      <w:lang w:val="sr-RS"/>
                    </w:rPr>
                    <w:t>37</w:t>
                  </w:r>
                </w:p>
              </w:tc>
            </w:tr>
            <w:tr>
              <w:trPr/>
              <w:tc>
                <w:tcPr>
                  <w:tcW w:w="162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Normal"/>
                    <w:jc w:val="both"/>
                    <w:rPr/>
                  </w:pPr>
                  <w:r>
                    <w:rPr>
                      <w:rFonts w:eastAsia="Times New Roman" w:cs="Times New Roman" w:ascii="Times New Roman" w:hAnsi="Times New Roman"/>
                      <w:b w:val="false"/>
                      <w:bCs w:val="false"/>
                      <w:color w:val="000000"/>
                      <w:sz w:val="22"/>
                      <w:szCs w:val="22"/>
                      <w:u w:val="none"/>
                      <w:lang w:val="fr-FR" w:eastAsia="sr-Latn-CS" w:bidi="ar-SA"/>
                    </w:rPr>
                    <w:t>Loulou</w:t>
                  </w:r>
                </w:p>
              </w:tc>
              <w:tc>
                <w:tcPr>
                  <w:tcW w:w="125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lang w:val="sr-RS"/>
                    </w:rPr>
                  </w:pPr>
                  <w:r>
                    <w:rPr>
                      <w:lang w:val="sr-RS"/>
                    </w:rPr>
                    <w:t>7</w:t>
                  </w:r>
                </w:p>
              </w:tc>
            </w:tr>
          </w:tbl>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3" w:type="dxa"/>
            </w:tcMar>
          </w:tcPr>
          <w:p>
            <w:pPr>
              <w:pStyle w:val="Normal"/>
              <w:jc w:val="both"/>
              <w:rPr>
                <w:rFonts w:ascii="Times New Roman" w:hAnsi="Times New Roman" w:eastAsia="Times New Roman" w:cs="Times New Roman"/>
                <w:b w:val="false"/>
                <w:b w:val="false"/>
                <w:bCs w:val="false"/>
                <w:i w:val="false"/>
                <w:i w:val="false"/>
                <w:iCs w:val="false"/>
                <w:color w:val="000000"/>
                <w:szCs w:val="20"/>
                <w:lang w:val="sr-Latn-RS" w:eastAsia="sr-Latn-CS"/>
              </w:rPr>
            </w:pPr>
            <w:r>
              <w:rPr>
                <w:rFonts w:eastAsia="Times New Roman" w:cs="Times New Roman" w:ascii="Times New Roman" w:hAnsi="Times New Roman"/>
                <w:b w:val="false"/>
                <w:bCs w:val="false"/>
                <w:i w:val="false"/>
                <w:iCs w:val="false"/>
                <w:color w:val="000000"/>
                <w:szCs w:val="20"/>
                <w:lang w:val="sr-Latn-RS" w:eastAsia="sr-Latn-CS"/>
              </w:rPr>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Ученици у радним свескама на 2. страни раде вежбе 1А и 1</w:t>
            </w:r>
            <w:r>
              <w:rPr>
                <w:rFonts w:eastAsia="Times New Roman" w:cs="Times New Roman" w:ascii="Times New Roman" w:hAnsi="Times New Roman"/>
                <w:b w:val="false"/>
                <w:bCs w:val="false"/>
                <w:i w:val="false"/>
                <w:iCs w:val="false"/>
                <w:color w:val="000000"/>
                <w:szCs w:val="20"/>
                <w:lang w:val="sr-Latn-RS" w:eastAsia="sr-Latn-CS"/>
              </w:rPr>
              <w:t xml:space="preserve">B. </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3"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Application>LibreOffice/5.3.2.2$Windows_x86 LibreOffice_project/6cd4f1ef626f15116896b1d8e1398b56da0d0ee1</Application>
  <Pages>2</Pages>
  <Words>342</Words>
  <Characters>1858</Characters>
  <CharactersWithSpaces>2153</CharactersWithSpaces>
  <Paragraphs>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2020-08-08T19:47:32Z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