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BONJOUR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 xml:space="preserve">Comment se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présenter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знања која се односе на поздрављање и представљање.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>- разумеју и формулишу једноставне исказе који се односе на представљање: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en-US" w:eastAsia="en-GB"/>
              </w:rPr>
              <w:t xml:space="preserve"> Tu t’appelles comment? / Je m’appelle…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- препознају и именују ликове из уџбеника; 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стр. </w:t>
            </w:r>
            <w:r>
              <w:rPr>
                <w:rFonts w:ascii="Times New Roman" w:hAnsi="Times New Roman"/>
                <w:lang w:val="sr-RS"/>
              </w:rPr>
              <w:t xml:space="preserve">125, 126.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Грађанско васпитање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en-US" w:eastAsia="sr-Latn-CS"/>
              </w:rPr>
              <w:t xml:space="preserve">, српски језик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 xml:space="preserve">Наставник поздравља ученике са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fr-FR" w:eastAsia="sr-Latn-CS" w:bidi="ar-SA"/>
              </w:rPr>
              <w:t xml:space="preserve">Bonjour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sr-Latn-CS" w:bidi="ar-SA"/>
              </w:rPr>
              <w:t>и очекује отпоздрав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Bonjour Madame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>(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>Bonjour Monsieur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>)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Latn-RS" w:eastAsia="en-GB" w:bidi="ar-SA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 w:bidi="ar-SA"/>
              </w:rPr>
              <w:t>Затим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sr-RS" w:eastAsia="en-GB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 xml:space="preserve">ученици певају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Bonjour, ça va?“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понуди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ученицима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две кутије са сличицама. (Наставник унапред припреми копије сличица из Приручника за наставнике, стр. 125 и 126, на којима се налазе нацртани ликови с предње и задње стране.) Потребно је разврстати их у две кутије или кесице, тако да сваки ученик извуче по две различите сличице. Затим им објаснити да треба да пронађу пар, тако што ће устати, прошетати по учионици и тражити од другова и другарица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одговарајућу позадину.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Активност је завршена када сваки ученик има предњу и задњу страну слике исте особе.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sz w:val="22"/>
                <w:szCs w:val="22"/>
                <w:lang w:bidi="ar-SA"/>
              </w:rPr>
            </w:pPr>
            <w:r>
              <w:rPr>
                <w:b w:val="false"/>
                <w:bCs w:val="false"/>
                <w:sz w:val="22"/>
                <w:szCs w:val="22"/>
                <w:lang w:bidi="ar-SA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лепе слике и секу прорезе за прсте по назначеним линијама. Резултат су мале марионете са ликовима из уџбеника.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 w:bidi="ar-SA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3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/>
              </w:rPr>
              <w:t xml:space="preserve">Сваки ученик стави своју марионету на прсте, наставник изведе два ученика пред таблу, као модел и подстиче их да размене информације о себи.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Latn-RS" w:eastAsia="sr-Latn-CS"/>
              </w:rPr>
              <w:t>Je m‘appelle Alex, et toi? Comment tu t‘appelles? Je m‘appelle Mamie, ça va?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Активност траје док сви ученици не поразговарају.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боје своје марионете.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LibreOffice/5.3.2.2$Windows_x86 LibreOffice_project/6cd4f1ef626f15116896b1d8e1398b56da0d0ee1</Application>
  <Pages>2</Pages>
  <Words>331</Words>
  <Characters>1868</Characters>
  <CharactersWithSpaces>2167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2019-09-08T17:00:21Z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