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10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2.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/>
              </w:rPr>
              <w:t>MON ÉCOLE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 w:eastAsia="sr-Latn-CS"/>
              </w:rPr>
              <w:t>Les affaires scolaires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 xml:space="preserve">Обрада 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Усвајање лексике која се односи на школски прибор.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ученици ће бити у стању да:</w:t>
            </w:r>
          </w:p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 w:val="false"/>
                <w:color w:val="000000"/>
                <w:sz w:val="22"/>
                <w:szCs w:val="20"/>
                <w:lang w:val="en-US" w:eastAsia="en-GB"/>
              </w:rPr>
              <w:t>-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0"/>
                <w:lang w:val="en-US" w:eastAsia="en-GB"/>
              </w:rPr>
              <w:t xml:space="preserve"> препознају и именују школски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0"/>
                <w:lang w:val="sr-RS" w:eastAsia="en-GB"/>
              </w:rPr>
              <w:t>прибор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0"/>
                <w:lang w:val="en-US" w:eastAsia="en-GB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0"/>
                <w:lang w:val="en-US" w:eastAsia="en-GB"/>
              </w:rPr>
              <w:t xml:space="preserve">– crayon, gomme, 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stylo, règle, 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trousse, livre, cahier, feutre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Уџбеник,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ђачки ранац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 xml:space="preserve">Свет око нас, 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математика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Након уобичајеног поздрављања, наставник узима штапић, изговара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Abracadabra, un crayon, une gomme, un stylo, une règle,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а ученици показују свој прибор, изговарајући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C‘est mon crayon, ma gomme, mon stylo, ma règle.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Наставник објашњава ученицима да ће уз помоћ разбрајалице „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u w:val="none"/>
                <w:lang w:val="fr-FR" w:eastAsia="sr-Latn-CS" w:bidi="ar-SA"/>
              </w:rPr>
              <w:t>Cot, com, col, je vais à l’école!“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изабрати једног ученика, који ће изнети свој ранац и свима показивати његов садржај. Наставник поставља питање </w:t>
            </w:r>
            <w:bookmarkStart w:id="1" w:name="__DdeLink__2207_3045979913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„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Qu‘est-ce qu‘il y a dans ton sac?“</w:t>
            </w:r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Ученик извади књиге, наставник са осталим ученицима броји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un livre, deux livres, trois livres,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затим свеске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 un cahier, deuh cahiers, trois cahiers, quatre cahiers,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и на крају перницу,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une trousse.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</w:pPr>
            <w:r>
              <w:rPr>
                <w:lang w:val="sr-RS"/>
              </w:rPr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 2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Ученик који је показивао садржај ранца одлази на место, а наставник разбрајалицом бира ученика који ће показивати садржај пернице.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„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Qu‘est-ce qu‘il y a dans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ta trousse?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“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Остали ученици, заједно са наставником броје: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un crayon de coleur, un taille-crayon, un feutre, un stylo. </w:t>
            </w:r>
          </w:p>
          <w:p>
            <w:pPr>
              <w:pStyle w:val="Normal"/>
              <w:jc w:val="both"/>
              <w:rPr>
                <w:i w:val="false"/>
                <w:i w:val="false"/>
                <w:iCs w:val="false"/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Пикасо диктат- Наставник именује један предмет, ученици цртају у својим свескама, подижу свеске, наставник прегледа. Затим именује други, па трећи. Ученици боје цртеже по жељи.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Application>LibreOffice/5.3.2.2$Windows_x86 LibreOffice_project/6cd4f1ef626f15116896b1d8e1398b56da0d0ee1</Application>
  <Pages>2</Pages>
  <Words>308</Words>
  <Characters>1775</Characters>
  <CharactersWithSpaces>2053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2019-10-07T17:45:24Z</dcterms:modified>
  <cp:revision>56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