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5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ECOLE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en-US" w:eastAsia="sr-Latn-CS"/>
              </w:rPr>
              <w:t>Les matières scolaires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Утврђивање лексике која се односи </w:t>
            </w:r>
            <w:r>
              <w:rPr>
                <w:rFonts w:ascii="Times New Roman" w:hAnsi="Times New Roman"/>
                <w:lang w:val="sr-RS"/>
              </w:rPr>
              <w:t xml:space="preserve">школске предмете.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>- препознају и именују школск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 п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редмете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 и остале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појмове у вези са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школом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и описују их</w:t>
            </w:r>
          </w:p>
          <w:p>
            <w:pPr>
              <w:pStyle w:val="Normal"/>
              <w:spacing w:before="0" w:after="240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Latn-RS"/>
              </w:rPr>
              <w:t>-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изразе допадање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вербална, игровне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Видео клип песме </w:t>
            </w:r>
            <w:bookmarkStart w:id="0" w:name="__DdeLink__6058_4091737469"/>
            <w:bookmarkEnd w:id="0"/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pacing w:val="0"/>
                <w:lang w:val="fr-FR" w:eastAsia="en-US" w:bidi="ar-SA"/>
              </w:rPr>
              <w:t>La chanson de l'école - Je suis au CP - Danse des Titounis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 </w:t>
            </w:r>
            <w:hyperlink r:id="rId2">
              <w:r>
                <w:rPr>
                  <w:rStyle w:val="InternetLink"/>
                  <w:rFonts w:ascii="Times New Roman" w:hAnsi="Times New Roman"/>
                  <w:lang w:val="sr-RS"/>
                </w:rPr>
                <w:t>https://www.youtube.com/watch?v=Ys3ug4dDItQ</w:t>
              </w:r>
            </w:hyperlink>
            <w:r>
              <w:rPr>
                <w:rFonts w:ascii="Times New Roman" w:hAnsi="Times New Roman"/>
                <w:lang w:val="sr-RS"/>
              </w:rPr>
              <w:t xml:space="preserve">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Свет око нас, музичка култура, 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 почетку часа 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гледају и слушају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fr-FR" w:eastAsia="en-US" w:bidi="ar-SA"/>
              </w:rPr>
              <w:t>La chanson de l'école - Je suis au CP - Danse des Titounis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подстиче ученике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>да износе своје мишљење о видео клипу који су гледали. Ученици описују учионицу и са наставником разговарају које предмете имају ученици у школи у Србији и Француској. Наставник уводи појмове</w:t>
            </w:r>
          </w:p>
          <w:p>
            <w:pPr>
              <w:pStyle w:val="Normal"/>
              <w:jc w:val="both"/>
              <w:rPr>
                <w:lang w:val="fr-FR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  <w:t>l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fr-FR" w:eastAsia="sr-Latn-CS" w:bidi="ar-SA"/>
              </w:rPr>
              <w:t>e serbe, les maths, le français, l‘EPS, le SVT, la musique, les arts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2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изражавају допадање, говоре који школски предмет највише воле.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J‘aime...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sr-RS" w:eastAsia="sr-Latn-CS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поново слушају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fr-FR" w:eastAsia="en-US" w:bidi="ar-SA"/>
              </w:rPr>
              <w:t xml:space="preserve">La chanson de l'école - Je suis au CP - Danse des Titounis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  <w:lang w:val="sr-RS" w:eastAsia="en-US" w:bidi="ar-SA"/>
              </w:rPr>
              <w:t xml:space="preserve">и певају.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s3ug4dDItQ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Application>LibreOffice/5.3.2.2$Windows_x86 LibreOffice_project/6cd4f1ef626f15116896b1d8e1398b56da0d0ee1</Application>
  <Pages>2</Pages>
  <Words>263</Words>
  <Characters>1457</Characters>
  <CharactersWithSpaces>1683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2019-10-10T22:29:28Z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