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83" w:type="dxa"/>
          <w:bottom w:w="0" w:type="dxa"/>
          <w:right w:w="108" w:type="dxa"/>
        </w:tblCellMar>
        <w:tblLook w:firstRow="1" w:noVBand="1" w:lastRow="0" w:firstColumn="1" w:lastColumn="0" w:noHBand="0" w:val="04a0"/>
      </w:tblPr>
      <w:tblGrid>
        <w:gridCol w:w="1967"/>
        <w:gridCol w:w="1145"/>
        <w:gridCol w:w="1702"/>
        <w:gridCol w:w="1545"/>
        <w:gridCol w:w="3269"/>
      </w:tblGrid>
      <w:tr>
        <w:trPr>
          <w:trHeight w:val="4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vAlign w:val="center"/>
          </w:tcPr>
          <w:p>
            <w:pPr>
              <w:pStyle w:val="Normal"/>
              <w:rPr/>
            </w:pPr>
            <w:r>
              <w:rPr>
                <w:rFonts w:eastAsia="Times New Roman" w:cs="Times New Roman" w:ascii="Times New Roman" w:hAnsi="Times New Roman"/>
                <w:bCs/>
                <w:color w:val="000000"/>
                <w:lang w:val="sr-RS" w:eastAsia="sr-Latn-CS"/>
              </w:rPr>
              <w:t>ПРЕДМЕТ</w:t>
            </w:r>
            <w:r>
              <w:rPr>
                <w:rFonts w:eastAsia="Times New Roman" w:cs="Times New Roman" w:ascii="Times New Roman" w:hAnsi="Times New Roman"/>
                <w:bCs/>
                <w:color w:val="000000"/>
                <w:lang w:val="sr-CS" w:eastAsia="sr-Latn-CS"/>
              </w:rPr>
              <w:t>:</w:t>
            </w:r>
            <w:r>
              <w:rPr>
                <w:rFonts w:eastAsia="Times New Roman" w:cs="Times New Roman" w:ascii="Times New Roman" w:hAnsi="Times New Roman"/>
                <w:b/>
                <w:bCs/>
                <w:color w:val="000000"/>
                <w:lang w:val="sr-CS" w:eastAsia="sr-Latn-CS"/>
              </w:rPr>
              <w:t xml:space="preserve"> </w:t>
            </w:r>
            <w:r>
              <w:rPr>
                <w:rFonts w:eastAsia="Times New Roman" w:cs="Times New Roman" w:ascii="Times New Roman" w:hAnsi="Times New Roman"/>
                <w:b/>
                <w:bCs/>
                <w:color w:val="000000"/>
                <w:lang w:val="sr-RS" w:eastAsia="sr-Latn-CS"/>
              </w:rPr>
              <w:t>Француски језик за 2. разред основне школе</w:t>
            </w:r>
          </w:p>
        </w:tc>
      </w:tr>
      <w:tr>
        <w:trPr>
          <w:trHeight w:val="413" w:hRule="atLeast"/>
        </w:trPr>
        <w:tc>
          <w:tcPr>
            <w:tcW w:w="4814"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vAlign w:val="center"/>
          </w:tcPr>
          <w:p>
            <w:pPr>
              <w:pStyle w:val="Normal"/>
              <w:rPr/>
            </w:pPr>
            <w:r>
              <w:rPr>
                <w:rFonts w:eastAsia="Times New Roman" w:cs="Times New Roman" w:ascii="Times New Roman" w:hAnsi="Times New Roman"/>
                <w:bCs/>
                <w:color w:val="000000"/>
                <w:lang w:val="sr-RS" w:eastAsia="sr-Latn-CS"/>
              </w:rPr>
              <w:t>УЏБЕНИК:</w:t>
            </w:r>
            <w:r>
              <w:rPr>
                <w:rFonts w:eastAsia="Times New Roman" w:cs="Times New Roman" w:ascii="Times New Roman" w:hAnsi="Times New Roman"/>
                <w:b/>
                <w:bCs/>
                <w:color w:val="000000"/>
                <w:lang w:val="sr-RS" w:eastAsia="sr-Latn-CS"/>
              </w:rPr>
              <w:t xml:space="preserve">   A</w:t>
            </w:r>
            <w:r>
              <w:rPr>
                <w:rFonts w:eastAsia="Times New Roman" w:cs="Times New Roman" w:ascii="Times New Roman" w:hAnsi="Times New Roman"/>
                <w:b/>
                <w:bCs/>
                <w:color w:val="000000"/>
                <w:lang w:val="sr-Latn-RS" w:eastAsia="sr-Latn-CS"/>
              </w:rPr>
              <w:t>lex et Zo</w:t>
            </w:r>
            <w:r>
              <w:rPr>
                <w:rFonts w:eastAsia="Times New Roman" w:cs="Times New Roman" w:ascii="Times New Roman" w:hAnsi="Times New Roman"/>
                <w:b/>
                <w:bCs/>
                <w:color w:val="000000"/>
                <w:lang w:val="fr-FR" w:eastAsia="sr-Latn-CS"/>
              </w:rPr>
              <w:t>é</w:t>
            </w:r>
            <w:r>
              <w:rPr>
                <w:rFonts w:eastAsia="Times New Roman" w:cs="Times New Roman" w:ascii="Times New Roman" w:hAnsi="Times New Roman"/>
                <w:b/>
                <w:bCs/>
                <w:color w:val="000000"/>
                <w:lang w:val="sr-Latn-RS" w:eastAsia="sr-Latn-CS"/>
              </w:rPr>
              <w:t xml:space="preserve"> 1</w:t>
            </w:r>
          </w:p>
        </w:tc>
        <w:tc>
          <w:tcPr>
            <w:tcW w:w="481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vAlign w:val="center"/>
          </w:tcPr>
          <w:p>
            <w:pPr>
              <w:pStyle w:val="Normal"/>
              <w:rPr>
                <w:rFonts w:ascii="Times New Roman" w:hAnsi="Times New Roman" w:eastAsia="Times New Roman" w:cs="Times New Roman"/>
                <w:b/>
                <w:b/>
                <w:bCs/>
                <w:color w:val="000000"/>
                <w:lang w:val="sr-RS" w:eastAsia="sr-Latn-CS"/>
              </w:rPr>
            </w:pPr>
            <w:r>
              <w:rPr>
                <w:rFonts w:eastAsia="Times New Roman" w:cs="Times New Roman" w:ascii="Times New Roman" w:hAnsi="Times New Roman"/>
                <w:bCs/>
                <w:color w:val="000000"/>
                <w:lang w:val="sr-RS" w:eastAsia="sr-Latn-CS"/>
              </w:rPr>
              <w:t xml:space="preserve">ИЗДАВАЧ: </w:t>
            </w:r>
            <w:r>
              <w:rPr>
                <w:rFonts w:eastAsia="Times New Roman" w:cs="Times New Roman" w:ascii="Times New Roman" w:hAnsi="Times New Roman"/>
                <w:b/>
                <w:bCs/>
                <w:color w:val="000000"/>
                <w:lang w:val="sr-RS" w:eastAsia="sr-Latn-CS"/>
              </w:rPr>
              <w:t>Дата Статус</w:t>
            </w:r>
          </w:p>
        </w:tc>
      </w:tr>
      <w:tr>
        <w:trPr>
          <w:trHeight w:val="41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НАСТАВНИК</w:t>
            </w:r>
            <w:r>
              <w:rPr>
                <w:rFonts w:eastAsia="Times New Roman" w:cs="Times New Roman" w:ascii="Times New Roman" w:hAnsi="Times New Roman"/>
                <w:b/>
                <w:bCs/>
                <w:color w:val="000000"/>
                <w:lang w:val="sr-RS" w:eastAsia="sr-Latn-CS"/>
              </w:rPr>
              <w:t xml:space="preserve">: </w:t>
            </w:r>
          </w:p>
        </w:tc>
      </w:tr>
      <w:tr>
        <w:trPr>
          <w:trHeight w:val="411" w:hRule="atLeast"/>
        </w:trPr>
        <w:tc>
          <w:tcPr>
            <w:tcW w:w="311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vAlign w:val="center"/>
          </w:tcPr>
          <w:p>
            <w:pPr>
              <w:pStyle w:val="Normal"/>
              <w:rPr/>
            </w:pPr>
            <w:r>
              <w:rPr>
                <w:rFonts w:eastAsia="Times New Roman" w:cs="Times New Roman" w:ascii="Times New Roman" w:hAnsi="Times New Roman"/>
                <w:bCs/>
                <w:color w:val="000000"/>
                <w:lang w:val="sr-RS" w:eastAsia="sr-Latn-CS"/>
              </w:rPr>
              <w:t>ЧАС БРОЈ</w:t>
            </w:r>
            <w:r>
              <w:rPr>
                <w:rFonts w:eastAsia="Times New Roman" w:cs="Times New Roman" w:ascii="Times New Roman" w:hAnsi="Times New Roman"/>
                <w:b/>
                <w:bCs/>
                <w:color w:val="000000"/>
                <w:lang w:eastAsia="sr-Latn-CS"/>
              </w:rPr>
              <w:t>: 3</w:t>
            </w:r>
          </w:p>
        </w:tc>
        <w:tc>
          <w:tcPr>
            <w:tcW w:w="324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ОДЕЉЕЊЕ</w:t>
            </w:r>
            <w:r>
              <w:rPr>
                <w:rFonts w:eastAsia="Times New Roman" w:cs="Times New Roman" w:ascii="Times New Roman" w:hAnsi="Times New Roman"/>
                <w:b/>
                <w:bCs/>
                <w:color w:val="000000"/>
                <w:lang w:eastAsia="sr-Latn-CS"/>
              </w:rPr>
              <w:t xml:space="preserve">: </w:t>
            </w:r>
          </w:p>
        </w:tc>
        <w:tc>
          <w:tcPr>
            <w:tcW w:w="32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vAlign w:val="cente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RS" w:eastAsia="sr-Latn-CS"/>
              </w:rPr>
              <w:t>ДАТУМ</w:t>
            </w:r>
            <w:r>
              <w:rPr>
                <w:rFonts w:eastAsia="Times New Roman" w:cs="Times New Roman" w:ascii="Times New Roman" w:hAnsi="Times New Roman"/>
                <w:b/>
                <w:bCs/>
                <w:color w:val="000000"/>
                <w:lang w:eastAsia="sr-Latn-CS"/>
              </w:rPr>
              <w:t>:</w:t>
            </w:r>
            <w:r>
              <w:rPr>
                <w:rFonts w:eastAsia="Times New Roman" w:cs="Times New Roman" w:ascii="Times New Roman" w:hAnsi="Times New Roman"/>
                <w:b/>
                <w:bCs/>
                <w:color w:val="000000"/>
                <w:lang w:val="sr-RS" w:eastAsia="sr-Latn-CS"/>
              </w:rPr>
              <w:t xml:space="preserve"> </w:t>
            </w:r>
            <w:r>
              <w:rPr>
                <w:rFonts w:eastAsia="Times New Roman" w:cs="Times New Roman" w:ascii="Times New Roman" w:hAnsi="Times New Roman"/>
                <w:b/>
                <w:bCs/>
                <w:color w:val="000000"/>
                <w:lang w:eastAsia="sr-Latn-CS"/>
              </w:rPr>
              <w:t xml:space="preserve"> </w:t>
            </w:r>
          </w:p>
        </w:tc>
      </w:tr>
      <w:tr>
        <w:trPr>
          <w:trHeight w:val="4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Наставна тема: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Normal"/>
              <w:jc w:val="center"/>
              <w:rPr>
                <w:rFonts w:ascii="Times New Roman" w:hAnsi="Times New Roman" w:eastAsia="Times New Roman" w:cs="Times New Roman"/>
                <w:b/>
                <w:b/>
                <w:lang w:val="en-US" w:eastAsia="sr-Latn-CS"/>
              </w:rPr>
            </w:pPr>
            <w:r>
              <w:rPr>
                <w:rFonts w:eastAsia="Times New Roman" w:cs="Times New Roman" w:ascii="Times New Roman" w:hAnsi="Times New Roman"/>
                <w:b/>
                <w:bCs/>
                <w:color w:val="000000"/>
                <w:sz w:val="24"/>
                <w:szCs w:val="24"/>
                <w:lang w:val="en-US" w:eastAsia="sr-Latn-CS"/>
              </w:rPr>
              <w:t>1. BONJOUR, NOUS REVOILA</w:t>
            </w:r>
          </w:p>
        </w:tc>
      </w:tr>
      <w:tr>
        <w:trPr>
          <w:trHeight w:val="43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tcPr>
          <w:p>
            <w:pPr>
              <w:pStyle w:val="Normal"/>
              <w:rPr>
                <w:rFonts w:ascii="Times New Roman" w:hAnsi="Times New Roman" w:eastAsia="Times New Roman" w:cs="Times New Roman"/>
                <w:bCs/>
                <w:color w:val="000000"/>
                <w:lang w:val="en-US" w:eastAsia="sr-Latn-CS"/>
              </w:rPr>
            </w:pPr>
            <w:r>
              <w:rPr>
                <w:rFonts w:eastAsia="Times New Roman" w:cs="Times New Roman" w:ascii="Times New Roman" w:hAnsi="Times New Roman"/>
                <w:bCs/>
                <w:color w:val="000000"/>
                <w:lang w:val="sr-CS" w:eastAsia="sr-Latn-CS"/>
              </w:rPr>
              <w:t>Наставна јединица: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Normal"/>
              <w:jc w:val="center"/>
              <w:rPr>
                <w:lang w:val="sr-Latn-RS"/>
              </w:rPr>
            </w:pPr>
            <w:r>
              <w:rPr>
                <w:lang w:val="fr-FR" w:bidi="ar-SA"/>
              </w:rPr>
              <w:t>C</w:t>
            </w:r>
            <w:r>
              <w:rPr>
                <w:rFonts w:eastAsia="Times New Roman" w:cs="Times New Roman" w:ascii="Times New Roman" w:hAnsi="Times New Roman"/>
                <w:b/>
                <w:lang w:val="fr-FR" w:eastAsia="sr-Latn-CS" w:bidi="ar-SA"/>
              </w:rPr>
              <w:t>ompter en chantant/dire son age</w:t>
            </w:r>
            <w:r>
              <w:rPr>
                <w:rFonts w:eastAsia="Times New Roman" w:cs="Times New Roman" w:ascii="Times New Roman" w:hAnsi="Times New Roman"/>
                <w:b/>
                <w:lang w:val="sr-Latn-RS" w:eastAsia="sr-Latn-CS"/>
              </w:rPr>
              <w:t xml:space="preserve"> </w:t>
            </w:r>
          </w:p>
        </w:tc>
      </w:tr>
      <w:tr>
        <w:trPr>
          <w:trHeight w:val="40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Тип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Normal"/>
              <w:rPr/>
            </w:pPr>
            <w:r>
              <w:rPr>
                <w:rFonts w:eastAsia="Times New Roman" w:cs="Times New Roman" w:ascii="Times New Roman" w:hAnsi="Times New Roman"/>
                <w:lang w:val="sr-RS" w:eastAsia="sr-Latn-CS"/>
              </w:rPr>
              <w:t>Обрада</w:t>
            </w:r>
          </w:p>
        </w:tc>
      </w:tr>
      <w:tr>
        <w:trPr>
          <w:trHeight w:val="52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CS" w:eastAsia="sr-Latn-CS"/>
              </w:rPr>
              <w:t>Циљ часа: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Normal"/>
              <w:rPr/>
            </w:pPr>
            <w:r>
              <w:rPr>
                <w:rFonts w:eastAsia="Times New Roman" w:cs="Times New Roman" w:ascii="Times New Roman" w:hAnsi="Times New Roman"/>
                <w:lang w:val="sr-RS" w:eastAsia="sr-Latn-CS"/>
              </w:rPr>
              <w:t xml:space="preserve">Обнављање и усвајање знања која се односе на представљање </w:t>
            </w:r>
            <w:r>
              <w:rPr>
                <w:rFonts w:ascii="Times New Roman" w:hAnsi="Times New Roman"/>
                <w:b/>
                <w:i/>
              </w:rPr>
              <w:t xml:space="preserve"> </w:t>
            </w:r>
            <w:r>
              <w:rPr>
                <w:rFonts w:ascii="Times New Roman" w:hAnsi="Times New Roman"/>
                <w:lang w:val="sr-RS"/>
              </w:rPr>
              <w:t>и давања личних информација.</w:t>
            </w:r>
          </w:p>
        </w:tc>
      </w:tr>
      <w:tr>
        <w:trPr>
          <w:trHeight w:val="555"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tcPr>
          <w:p>
            <w:pPr>
              <w:pStyle w:val="Normal"/>
              <w:rPr>
                <w:rFonts w:ascii="Times New Roman" w:hAnsi="Times New Roman" w:eastAsia="Times New Roman" w:cs="Times New Roman"/>
                <w:bCs/>
                <w:color w:val="000000"/>
                <w:lang w:val="sr-CS" w:eastAsia="sr-Latn-CS"/>
              </w:rPr>
            </w:pPr>
            <w:r>
              <w:rPr>
                <w:rFonts w:eastAsia="Times New Roman" w:cs="Times New Roman" w:ascii="Times New Roman" w:hAnsi="Times New Roman"/>
                <w:bCs/>
                <w:color w:val="000000"/>
                <w:lang w:val="sr-RS" w:eastAsia="sr-Latn-CS"/>
              </w:rPr>
              <w:t>Очекивани исходи:</w:t>
            </w:r>
            <w:r>
              <w:rPr>
                <w:rFonts w:eastAsia="Times New Roman" w:cs="Times New Roman" w:ascii="Times New Roman" w:hAnsi="Times New Roman"/>
                <w:bCs/>
                <w:color w:val="000000"/>
                <w:lang w:val="sr-CS" w:eastAsia="sr-Latn-CS"/>
              </w:rPr>
              <w:t xml:space="preserve"> </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Normal"/>
              <w:rPr>
                <w:rFonts w:ascii="Times New Roman" w:hAnsi="Times New Roman"/>
                <w:lang w:val="sr-RS"/>
              </w:rPr>
            </w:pPr>
            <w:r>
              <w:rPr>
                <w:rFonts w:ascii="Times New Roman" w:hAnsi="Times New Roman"/>
                <w:lang w:val="sr-RS"/>
              </w:rPr>
              <w:t>На крају часа, ученици ће бити у стању да:</w:t>
            </w:r>
          </w:p>
          <w:p>
            <w:pPr>
              <w:pStyle w:val="Normal"/>
              <w:numPr>
                <w:ilvl w:val="0"/>
                <w:numId w:val="1"/>
              </w:numPr>
              <w:rPr>
                <w:rFonts w:ascii="Times New Roman" w:hAnsi="Times New Roman" w:eastAsia="Times New Roman" w:cs="Times New Roman"/>
                <w:lang w:val="sr-RS" w:eastAsia="sr-Latn-CS"/>
              </w:rPr>
            </w:pPr>
            <w:r>
              <w:rPr>
                <w:rFonts w:eastAsia="Times New Roman" w:cs="Times New Roman" w:ascii="Times New Roman" w:hAnsi="Times New Roman"/>
                <w:color w:val="000000"/>
                <w:sz w:val="22"/>
                <w:szCs w:val="22"/>
                <w:lang w:val="en-US" w:eastAsia="sr-Latn-CS"/>
              </w:rPr>
              <w:t xml:space="preserve">разумеју и формулишу једноставне исказе који се односе на представљање: </w:t>
            </w:r>
            <w:r>
              <w:rPr>
                <w:rFonts w:eastAsia="Times New Roman" w:cs="Times New Roman" w:ascii="Times New Roman" w:hAnsi="Times New Roman"/>
                <w:i/>
                <w:iCs/>
                <w:color w:val="000000"/>
                <w:sz w:val="22"/>
                <w:szCs w:val="22"/>
                <w:lang w:val="en-US" w:eastAsia="en-GB"/>
              </w:rPr>
              <w:t xml:space="preserve">Je m’appelle Milica. </w:t>
            </w:r>
            <w:r>
              <w:rPr>
                <w:rFonts w:eastAsia="Times New Roman" w:cs="Times New Roman" w:ascii="Times New Roman" w:hAnsi="Times New Roman"/>
                <w:i/>
                <w:iCs/>
                <w:color w:val="000000"/>
                <w:sz w:val="22"/>
                <w:szCs w:val="22"/>
                <w:lang w:val="fr-FR" w:eastAsia="en-GB"/>
              </w:rPr>
              <w:t>Tu t’appelles comment ? J’ai sept ans. Tu as quel âge ?</w:t>
            </w:r>
          </w:p>
        </w:tc>
      </w:tr>
      <w:tr>
        <w:trPr>
          <w:trHeight w:val="20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tcPr>
          <w:p>
            <w:pPr>
              <w:pStyle w:val="Normal"/>
              <w:rPr>
                <w:rFonts w:ascii="Times New Roman" w:hAnsi="Times New Roman" w:eastAsia="Times New Roman" w:cs="Times New Roman"/>
                <w:bCs/>
                <w:color w:val="000000"/>
                <w:lang w:val="sr-RS" w:eastAsia="sr-Latn-CS"/>
              </w:rPr>
            </w:pPr>
            <w:r>
              <w:rPr>
                <w:rFonts w:eastAsia="Times New Roman" w:cs="Times New Roman" w:ascii="Times New Roman" w:hAnsi="Times New Roman"/>
                <w:bCs/>
                <w:color w:val="000000"/>
                <w:lang w:val="sr-RS" w:eastAsia="sr-Latn-CS"/>
              </w:rPr>
              <w:t>Међупредметне компетенције:</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Normal"/>
              <w:rPr>
                <w:rFonts w:ascii="Times New Roman" w:hAnsi="Times New Roman" w:eastAsia="Times New Roman" w:cs="Times New Roman"/>
                <w:lang w:val="sr-RS" w:eastAsia="sr-Latn-CS"/>
              </w:rPr>
            </w:pPr>
            <w:r>
              <w:rPr>
                <w:rFonts w:eastAsia="Times New Roman" w:cs="Times New Roman" w:ascii="Times New Roman" w:hAnsi="Times New Roman"/>
                <w:lang w:val="sr-RS" w:eastAsia="sr-Latn-CS"/>
              </w:rPr>
              <w:t>Комуникација, одговорно учешће у демократском друштву</w:t>
            </w:r>
          </w:p>
        </w:tc>
      </w:tr>
      <w:tr>
        <w:trPr>
          <w:trHeight w:val="390"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Облик рада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Normal"/>
              <w:rPr/>
            </w:pPr>
            <w:r>
              <w:rPr>
                <w:rFonts w:eastAsia="Times New Roman" w:cs="Times New Roman" w:ascii="Times New Roman" w:hAnsi="Times New Roman"/>
                <w:lang w:val="sr-RS" w:eastAsia="sr-Latn-CS"/>
              </w:rPr>
              <w:t>Фронтални, индивидуални, групни рад, рад у пару</w:t>
            </w:r>
          </w:p>
        </w:tc>
      </w:tr>
      <w:tr>
        <w:trPr>
          <w:trHeight w:val="597"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Наставне методе</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Normal"/>
              <w:rPr/>
            </w:pPr>
            <w:r>
              <w:rPr>
                <w:rFonts w:eastAsia="Times New Roman" w:cs="Times New Roman" w:ascii="Times New Roman" w:hAnsi="Times New Roman"/>
                <w:lang w:val="sr-RS" w:eastAsia="sr-Latn-CS"/>
              </w:rPr>
              <w:t>Демонстративна, вербална</w:t>
            </w:r>
          </w:p>
        </w:tc>
      </w:tr>
      <w:tr>
        <w:trPr>
          <w:trHeight w:val="67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tcPr>
          <w:p>
            <w:pPr>
              <w:pStyle w:val="Normal"/>
              <w:rPr/>
            </w:pPr>
            <w:r>
              <w:rPr>
                <w:rFonts w:eastAsia="Times New Roman" w:cs="Times New Roman" w:ascii="Times New Roman" w:hAnsi="Times New Roman"/>
                <w:bCs/>
                <w:color w:val="000000"/>
                <w:lang w:val="sr-CS" w:eastAsia="sr-Latn-CS"/>
              </w:rPr>
              <w:t>Наставна средства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Normal"/>
              <w:rPr/>
            </w:pPr>
            <w:r>
              <w:rPr>
                <w:rFonts w:ascii="Times New Roman" w:hAnsi="Times New Roman"/>
                <w:lang w:val="sr-RS"/>
              </w:rPr>
              <w:t xml:space="preserve">Уџбеник, </w:t>
            </w:r>
            <w:r>
              <w:rPr>
                <w:rFonts w:ascii="Times New Roman" w:hAnsi="Times New Roman"/>
                <w:lang w:val="sr-RS"/>
              </w:rPr>
              <w:t>П</w:t>
            </w:r>
            <w:r>
              <w:rPr>
                <w:rFonts w:ascii="Times New Roman" w:hAnsi="Times New Roman"/>
                <w:lang w:val="sr-CS"/>
              </w:rPr>
              <w:t>риручник за наставнике</w:t>
            </w:r>
            <w:r>
              <w:rPr>
                <w:rFonts w:ascii="Times New Roman" w:hAnsi="Times New Roman"/>
                <w:lang w:val="en-US"/>
              </w:rPr>
              <w:t xml:space="preserve"> </w:t>
            </w:r>
            <w:r>
              <w:rPr>
                <w:rFonts w:ascii="Times New Roman" w:hAnsi="Times New Roman"/>
                <w:lang w:val="sr-RS"/>
              </w:rPr>
              <w:t>(стр.10,13), ЦД</w:t>
            </w:r>
            <w:r>
              <w:rPr>
                <w:rFonts w:ascii="Times New Roman" w:hAnsi="Times New Roman"/>
                <w:lang w:val="sr-RS"/>
              </w:rPr>
              <w:t>1</w:t>
            </w:r>
            <w:r>
              <w:rPr>
                <w:rFonts w:ascii="Times New Roman" w:hAnsi="Times New Roman"/>
                <w:lang w:val="sr-RS"/>
              </w:rPr>
              <w:t>, снимак 6,10.</w:t>
            </w:r>
          </w:p>
        </w:tc>
      </w:tr>
      <w:tr>
        <w:trPr>
          <w:trHeight w:val="253"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tcPr>
          <w:p>
            <w:pPr>
              <w:pStyle w:val="Normal"/>
              <w:rPr>
                <w:rFonts w:ascii="Times New Roman" w:hAnsi="Times New Roman" w:eastAsia="Times New Roman" w:cs="Times New Roman"/>
                <w:bCs/>
                <w:color w:val="000000"/>
                <w:lang w:eastAsia="sr-Latn-CS"/>
              </w:rPr>
            </w:pPr>
            <w:r>
              <w:rPr>
                <w:rFonts w:eastAsia="Times New Roman" w:cs="Times New Roman" w:ascii="Times New Roman" w:hAnsi="Times New Roman"/>
                <w:bCs/>
                <w:color w:val="000000"/>
                <w:lang w:val="sr-CS" w:eastAsia="sr-Latn-CS"/>
              </w:rPr>
              <w:t>Корелација са другим предметима</w:t>
            </w:r>
            <w:r>
              <w:rPr>
                <w:rFonts w:eastAsia="Times New Roman" w:cs="Times New Roman" w:ascii="Times New Roman" w:hAnsi="Times New Roman"/>
                <w:bCs/>
                <w:color w:val="000000"/>
                <w:lang w:eastAsia="sr-Latn-CS"/>
              </w:rPr>
              <w:t>:</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83" w:type="dxa"/>
            </w:tcMar>
          </w:tcPr>
          <w:p>
            <w:pPr>
              <w:pStyle w:val="Normal"/>
              <w:rPr/>
            </w:pPr>
            <w:r>
              <w:rPr>
                <w:rFonts w:eastAsia="Times New Roman" w:cs="Times New Roman" w:ascii="Times New Roman" w:hAnsi="Times New Roman"/>
                <w:lang w:val="sr-RS" w:eastAsia="sr-Latn-CS"/>
              </w:rPr>
              <w:t>Грађанско васпитање, српски језик</w:t>
            </w:r>
            <w:r>
              <w:rPr>
                <w:rFonts w:eastAsia="Times New Roman" w:cs="Times New Roman" w:ascii="Times New Roman" w:hAnsi="Times New Roman"/>
                <w:color w:val="000000"/>
                <w:szCs w:val="20"/>
                <w:lang w:val="en-US" w:eastAsia="sr-Latn-CS"/>
              </w:rPr>
              <w:t xml:space="preserve">, </w:t>
            </w:r>
            <w:r>
              <w:rPr>
                <w:rFonts w:eastAsia="Times New Roman" w:cs="Times New Roman" w:ascii="Times New Roman" w:hAnsi="Times New Roman"/>
                <w:color w:val="000000"/>
                <w:szCs w:val="20"/>
                <w:lang w:val="sr-RS" w:eastAsia="sr-Latn-CS"/>
              </w:rPr>
              <w:t>музичка</w:t>
            </w:r>
            <w:r>
              <w:rPr>
                <w:rFonts w:eastAsia="Times New Roman" w:cs="Times New Roman" w:ascii="Times New Roman" w:hAnsi="Times New Roman"/>
                <w:color w:val="000000"/>
                <w:szCs w:val="20"/>
                <w:lang w:val="en-US" w:eastAsia="sr-Latn-CS"/>
              </w:rPr>
              <w:t xml:space="preserve"> култура</w:t>
            </w:r>
          </w:p>
        </w:tc>
      </w:tr>
      <w:tr>
        <w:trPr>
          <w:trHeight w:val="549"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vAlign w:val="center"/>
          </w:tcPr>
          <w:p>
            <w:pPr>
              <w:pStyle w:val="Normal"/>
              <w:jc w:val="center"/>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RS" w:eastAsia="sr-Latn-CS"/>
              </w:rPr>
              <w:t>ВРЕМЕНСКА СТРУКТУРА ЧАСА (</w:t>
            </w:r>
            <w:r>
              <w:rPr>
                <w:rFonts w:eastAsia="Times New Roman" w:cs="Times New Roman" w:ascii="Times New Roman" w:hAnsi="Times New Roman"/>
                <w:b/>
                <w:color w:val="000000"/>
                <w:lang w:val="sr-CS" w:eastAsia="sr-Latn-CS"/>
              </w:rPr>
              <w:t>ТОК ЧАСА)</w:t>
            </w:r>
          </w:p>
        </w:tc>
      </w:tr>
      <w:tr>
        <w:trPr>
          <w:trHeight w:val="858"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Уводни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5</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3" w:type="dxa"/>
            </w:tcMar>
          </w:tcPr>
          <w:p>
            <w:pPr>
              <w:pStyle w:val="Normal"/>
              <w:jc w:val="both"/>
              <w:rPr>
                <w:sz w:val="22"/>
                <w:szCs w:val="22"/>
              </w:rPr>
            </w:pPr>
            <w:r>
              <w:rPr>
                <w:rFonts w:eastAsia="Times New Roman" w:cs="Times New Roman" w:ascii="Times New Roman" w:hAnsi="Times New Roman"/>
                <w:b w:val="false"/>
                <w:bCs w:val="false"/>
                <w:color w:val="000000"/>
                <w:sz w:val="22"/>
                <w:szCs w:val="22"/>
                <w:lang w:val="sr-RS" w:eastAsia="sr-Latn-CS" w:bidi="ar-SA"/>
              </w:rPr>
              <w:t>На почетку часа наставник поздравља ученике и позива их да отворе уџбенике „</w:t>
            </w:r>
            <w:r>
              <w:rPr>
                <w:rFonts w:eastAsia="Times New Roman" w:cs="Times New Roman" w:ascii="Times New Roman" w:hAnsi="Times New Roman"/>
                <w:b w:val="false"/>
                <w:bCs w:val="false"/>
                <w:color w:val="000000"/>
                <w:sz w:val="22"/>
                <w:szCs w:val="22"/>
                <w:lang w:val="fr-FR" w:eastAsia="sr-Latn-CS" w:bidi="ar-SA"/>
              </w:rPr>
              <w:t>Ouvrez vo</w:t>
            </w:r>
            <w:r>
              <w:rPr>
                <w:rFonts w:eastAsia="Times New Roman" w:cs="Times New Roman" w:ascii="Times New Roman" w:hAnsi="Times New Roman"/>
                <w:b w:val="false"/>
                <w:bCs w:val="false"/>
                <w:color w:val="000000"/>
                <w:sz w:val="22"/>
                <w:szCs w:val="22"/>
                <w:lang w:val="fr-FR" w:eastAsia="sr-Latn-CS" w:bidi="ar-SA"/>
              </w:rPr>
              <w:t>s</w:t>
            </w:r>
            <w:r>
              <w:rPr>
                <w:rFonts w:eastAsia="Times New Roman" w:cs="Times New Roman" w:ascii="Times New Roman" w:hAnsi="Times New Roman"/>
                <w:b w:val="false"/>
                <w:bCs w:val="false"/>
                <w:color w:val="000000"/>
                <w:sz w:val="22"/>
                <w:szCs w:val="22"/>
                <w:lang w:val="fr-FR" w:eastAsia="sr-Latn-CS" w:bidi="ar-SA"/>
              </w:rPr>
              <w:t xml:space="preserve"> livre</w:t>
            </w:r>
            <w:r>
              <w:rPr>
                <w:rFonts w:eastAsia="Times New Roman" w:cs="Times New Roman" w:ascii="Times New Roman" w:hAnsi="Times New Roman"/>
                <w:b w:val="false"/>
                <w:bCs w:val="false"/>
                <w:color w:val="000000"/>
                <w:sz w:val="22"/>
                <w:szCs w:val="22"/>
                <w:lang w:val="fr-FR" w:eastAsia="sr-Latn-CS" w:bidi="ar-SA"/>
              </w:rPr>
              <w:t>s</w:t>
            </w:r>
            <w:r>
              <w:rPr>
                <w:rFonts w:eastAsia="Times New Roman" w:cs="Times New Roman" w:ascii="Times New Roman" w:hAnsi="Times New Roman"/>
                <w:b w:val="false"/>
                <w:bCs w:val="false"/>
                <w:color w:val="000000"/>
                <w:sz w:val="22"/>
                <w:szCs w:val="22"/>
                <w:lang w:val="fr-FR" w:eastAsia="sr-Latn-CS" w:bidi="ar-SA"/>
              </w:rPr>
              <w:t xml:space="preserve"> </w:t>
            </w:r>
            <w:r>
              <w:rPr>
                <w:rFonts w:eastAsia="Times New Roman" w:cs="Times New Roman" w:ascii="Times New Roman" w:hAnsi="Times New Roman"/>
                <w:b w:val="false"/>
                <w:bCs w:val="false"/>
                <w:color w:val="000000"/>
                <w:sz w:val="22"/>
                <w:szCs w:val="22"/>
                <w:lang w:val="fr-FR" w:eastAsia="sr-Latn-CS" w:bidi="ar-SA"/>
              </w:rPr>
              <w:t>à</w:t>
            </w:r>
            <w:r>
              <w:rPr>
                <w:rFonts w:eastAsia="Times New Roman" w:cs="Times New Roman" w:ascii="Times New Roman" w:hAnsi="Times New Roman"/>
                <w:b w:val="false"/>
                <w:bCs w:val="false"/>
                <w:color w:val="000000"/>
                <w:sz w:val="22"/>
                <w:szCs w:val="22"/>
                <w:lang w:val="fr-FR" w:eastAsia="sr-Latn-CS" w:bidi="ar-SA"/>
              </w:rPr>
              <w:t xml:space="preserve"> la page </w:t>
            </w:r>
            <w:r>
              <w:rPr>
                <w:rFonts w:eastAsia="Times New Roman" w:cs="Times New Roman" w:ascii="Times New Roman" w:hAnsi="Times New Roman"/>
                <w:b w:val="false"/>
                <w:bCs w:val="false"/>
                <w:color w:val="000000"/>
                <w:sz w:val="22"/>
                <w:szCs w:val="22"/>
                <w:lang w:val="sr-Latn-RS" w:eastAsia="sr-Latn-CS" w:bidi="ar-SA"/>
              </w:rPr>
              <w:t xml:space="preserve">4“, </w:t>
            </w:r>
            <w:r>
              <w:rPr>
                <w:rFonts w:eastAsia="Times New Roman" w:cs="Times New Roman" w:ascii="Times New Roman" w:hAnsi="Times New Roman"/>
                <w:b w:val="false"/>
                <w:bCs w:val="false"/>
                <w:color w:val="000000"/>
                <w:sz w:val="22"/>
                <w:szCs w:val="22"/>
                <w:lang w:val="sr-RS" w:eastAsia="sr-Latn-CS" w:bidi="ar-SA"/>
              </w:rPr>
              <w:t>истовремено им пуштајући аудио запис песме „1,2,3“ (ЦД</w:t>
            </w:r>
            <w:r>
              <w:rPr>
                <w:rFonts w:eastAsia="Times New Roman" w:cs="Times New Roman" w:ascii="Times New Roman" w:hAnsi="Times New Roman"/>
                <w:b w:val="false"/>
                <w:bCs w:val="false"/>
                <w:color w:val="000000"/>
                <w:sz w:val="22"/>
                <w:szCs w:val="22"/>
                <w:lang w:val="sr-Latn-RS" w:eastAsia="sr-Latn-CS" w:bidi="ar-SA"/>
              </w:rPr>
              <w:t>1</w:t>
            </w:r>
            <w:r>
              <w:rPr>
                <w:rFonts w:eastAsia="Times New Roman" w:cs="Times New Roman" w:ascii="Times New Roman" w:hAnsi="Times New Roman"/>
                <w:b w:val="false"/>
                <w:bCs w:val="false"/>
                <w:color w:val="000000"/>
                <w:sz w:val="22"/>
                <w:szCs w:val="22"/>
                <w:lang w:val="sr-RS" w:eastAsia="sr-Latn-CS" w:bidi="ar-SA"/>
              </w:rPr>
              <w:t xml:space="preserve">, снимак бр. 6, транскрипт песме Приручник за наставнике, стр.10.) Наставник подстиче ученике да певају. </w:t>
            </w:r>
          </w:p>
        </w:tc>
      </w:tr>
      <w:tr>
        <w:trPr>
          <w:trHeight w:val="842"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Главни део:</w:t>
            </w:r>
          </w:p>
          <w:p>
            <w:pPr>
              <w:pStyle w:val="Normal"/>
              <w:rPr/>
            </w:pPr>
            <w:r>
              <w:rPr>
                <w:rFonts w:eastAsia="Times New Roman" w:cs="Times New Roman" w:ascii="Times New Roman" w:hAnsi="Times New Roman"/>
                <w:color w:val="000000"/>
                <w:lang w:val="sr-CS" w:eastAsia="sr-Latn-CS"/>
              </w:rPr>
              <w:t xml:space="preserve">( </w:t>
            </w:r>
            <w:r>
              <w:rPr>
                <w:rFonts w:eastAsia="Times New Roman" w:cs="Times New Roman" w:ascii="Times New Roman" w:hAnsi="Times New Roman"/>
                <w:color w:val="000000"/>
                <w:lang w:val="sr-RS" w:eastAsia="sr-Latn-CS"/>
              </w:rPr>
              <w:t xml:space="preserve">30 </w:t>
            </w:r>
            <w:r>
              <w:rPr>
                <w:rFonts w:eastAsia="Times New Roman" w:cs="Times New Roman" w:ascii="Times New Roman" w:hAnsi="Times New Roman"/>
                <w:color w:val="000000"/>
                <w:lang w:val="sr-CS" w:eastAsia="sr-Latn-CS"/>
              </w:rPr>
              <w:t>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3" w:type="dxa"/>
            </w:tcMar>
          </w:tcPr>
          <w:p>
            <w:pPr>
              <w:pStyle w:val="Normal"/>
              <w:jc w:val="both"/>
              <w:rPr>
                <w:sz w:val="22"/>
                <w:szCs w:val="22"/>
              </w:rPr>
            </w:pPr>
            <w:r>
              <w:rPr>
                <w:rFonts w:eastAsia="Times New Roman" w:cs="Times New Roman" w:ascii="Times New Roman" w:hAnsi="Times New Roman"/>
                <w:b w:val="false"/>
                <w:bCs w:val="false"/>
                <w:color w:val="000000"/>
                <w:sz w:val="22"/>
                <w:szCs w:val="22"/>
                <w:u w:val="single"/>
                <w:lang w:val="sr-RS" w:eastAsia="sr-Latn-CS"/>
              </w:rPr>
              <w:t>Активност бр.1</w:t>
            </w:r>
          </w:p>
          <w:p>
            <w:pPr>
              <w:pStyle w:val="Normal"/>
              <w:jc w:val="both"/>
              <w:rPr>
                <w:sz w:val="22"/>
                <w:szCs w:val="22"/>
              </w:rPr>
            </w:pPr>
            <w:r>
              <w:rPr>
                <w:rFonts w:eastAsia="Times New Roman" w:cs="Times New Roman" w:ascii="Times New Roman" w:hAnsi="Times New Roman"/>
                <w:b w:val="false"/>
                <w:bCs w:val="false"/>
                <w:color w:val="000000"/>
                <w:sz w:val="22"/>
                <w:szCs w:val="22"/>
                <w:lang w:val="sr-RS" w:eastAsia="sr-Latn-CS"/>
              </w:rPr>
              <w:t>Ученици</w:t>
            </w:r>
            <w:r>
              <w:rPr>
                <w:rFonts w:eastAsia="Times New Roman" w:cs="Times New Roman" w:ascii="Times New Roman" w:hAnsi="Times New Roman"/>
                <w:b w:val="false"/>
                <w:bCs w:val="false"/>
                <w:color w:val="000000"/>
                <w:sz w:val="22"/>
                <w:szCs w:val="22"/>
                <w:lang w:val="sr-RS" w:eastAsia="sr-Latn-CS"/>
              </w:rPr>
              <w:t xml:space="preserve"> отварају стр. 6 уџбеника и гледају слике у вежби А. Ученици би требало да претпоставе да неко интервјуише омиљене ликове, јер се види микрофон на свакој слици. Затим наставник пушта аудио запис на коме су четири мини дијалога (ЦД</w:t>
            </w:r>
            <w:r>
              <w:rPr>
                <w:rFonts w:eastAsia="Times New Roman" w:cs="Times New Roman" w:ascii="Times New Roman" w:hAnsi="Times New Roman"/>
                <w:b w:val="false"/>
                <w:bCs w:val="false"/>
                <w:color w:val="000000"/>
                <w:sz w:val="22"/>
                <w:szCs w:val="22"/>
                <w:lang w:val="sr-RS" w:eastAsia="sr-Latn-CS"/>
              </w:rPr>
              <w:t>1</w:t>
            </w:r>
            <w:r>
              <w:rPr>
                <w:rFonts w:eastAsia="Times New Roman" w:cs="Times New Roman" w:ascii="Times New Roman" w:hAnsi="Times New Roman"/>
                <w:b w:val="false"/>
                <w:bCs w:val="false"/>
                <w:color w:val="000000"/>
                <w:sz w:val="22"/>
                <w:szCs w:val="22"/>
                <w:lang w:val="sr-RS" w:eastAsia="sr-Latn-CS"/>
              </w:rPr>
              <w:t xml:space="preserve">, снимак бр. 10, транскрипт Приручник за наставнике, стр. 13.). </w:t>
            </w:r>
            <w:r>
              <w:rPr>
                <w:rFonts w:eastAsia="Times New Roman" w:cs="Times New Roman" w:ascii="Times New Roman" w:hAnsi="Times New Roman"/>
                <w:b w:val="false"/>
                <w:bCs w:val="false"/>
                <w:color w:val="000000"/>
                <w:sz w:val="22"/>
                <w:szCs w:val="22"/>
                <w:lang w:val="sr-RS" w:eastAsia="sr-Latn-CS"/>
              </w:rPr>
              <w:t>П</w:t>
            </w:r>
            <w:r>
              <w:rPr>
                <w:rFonts w:eastAsia="Times New Roman" w:cs="Times New Roman" w:ascii="Times New Roman" w:hAnsi="Times New Roman"/>
                <w:b w:val="false"/>
                <w:bCs w:val="false"/>
                <w:color w:val="000000"/>
                <w:sz w:val="22"/>
                <w:szCs w:val="22"/>
                <w:lang w:val="sr-RS" w:eastAsia="sr-Latn-CS"/>
              </w:rPr>
              <w:t xml:space="preserve">осле другог слушања ученици треба да поређају слике, односно да наведу којим редоследом су мини дијалози снимљени. Наставник пушта и трећи пут запис, подстичући ученике да понављају наглас реплике. </w:t>
            </w:r>
          </w:p>
          <w:p>
            <w:pPr>
              <w:pStyle w:val="Normal"/>
              <w:jc w:val="both"/>
              <w:rPr>
                <w:rFonts w:ascii="Times New Roman" w:hAnsi="Times New Roman" w:eastAsia="Times New Roman" w:cs="Times New Roman"/>
                <w:b w:val="false"/>
                <w:b w:val="false"/>
                <w:bCs w:val="false"/>
                <w:color w:val="000000"/>
                <w:lang w:val="sr-RS" w:eastAsia="sr-Latn-CS"/>
              </w:rPr>
            </w:pPr>
            <w:r>
              <w:rPr>
                <w:sz w:val="22"/>
                <w:szCs w:val="22"/>
              </w:rPr>
            </w:r>
          </w:p>
          <w:p>
            <w:pPr>
              <w:pStyle w:val="Normal"/>
              <w:jc w:val="both"/>
              <w:rPr>
                <w:sz w:val="22"/>
                <w:szCs w:val="22"/>
              </w:rPr>
            </w:pPr>
            <w:r>
              <w:rPr>
                <w:rFonts w:eastAsia="Times New Roman" w:cs="Times New Roman" w:ascii="Times New Roman" w:hAnsi="Times New Roman"/>
                <w:b w:val="false"/>
                <w:bCs w:val="false"/>
                <w:color w:val="000000"/>
                <w:sz w:val="22"/>
                <w:szCs w:val="22"/>
                <w:u w:val="single"/>
                <w:lang w:val="sr-RS" w:eastAsia="sr-Latn-CS"/>
              </w:rPr>
              <w:t>Активност бр.2</w:t>
            </w:r>
          </w:p>
          <w:p>
            <w:pPr>
              <w:pStyle w:val="Normal"/>
              <w:jc w:val="both"/>
              <w:rPr>
                <w:sz w:val="22"/>
                <w:szCs w:val="22"/>
              </w:rPr>
            </w:pPr>
            <w:r>
              <w:rPr>
                <w:rFonts w:eastAsia="Times New Roman" w:cs="Times New Roman" w:ascii="Times New Roman" w:hAnsi="Times New Roman"/>
                <w:b w:val="false"/>
                <w:bCs w:val="false"/>
                <w:color w:val="000000"/>
                <w:sz w:val="22"/>
                <w:szCs w:val="22"/>
                <w:u w:val="none"/>
                <w:lang w:val="sr-RS" w:eastAsia="sr-Latn-CS"/>
              </w:rPr>
              <w:t xml:space="preserve">Наставник на табли црта следећу табелу и замоли ученике да нацртају исту у својим свескама. </w:t>
            </w:r>
          </w:p>
          <w:tbl>
            <w:tblPr>
              <w:tblW w:w="7460"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Pr>
            <w:tblGrid>
              <w:gridCol w:w="4590"/>
              <w:gridCol w:w="2869"/>
            </w:tblGrid>
            <w:tr>
              <w:trPr/>
              <w:tc>
                <w:tcPr>
                  <w:tcW w:w="4590"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sz w:val="22"/>
                      <w:szCs w:val="22"/>
                      <w:lang w:val="fr-FR" w:eastAsia="en-US" w:bidi="ar-SA"/>
                    </w:rPr>
                  </w:pPr>
                  <w:r>
                    <w:rPr>
                      <w:sz w:val="22"/>
                      <w:szCs w:val="22"/>
                      <w:lang w:val="fr-FR" w:eastAsia="en-US" w:bidi="ar-SA"/>
                    </w:rPr>
                    <w:t>Prénom</w:t>
                  </w:r>
                </w:p>
              </w:tc>
              <w:tc>
                <w:tcPr>
                  <w:tcW w:w="286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sz w:val="22"/>
                      <w:szCs w:val="22"/>
                      <w:lang w:val="fr-FR" w:eastAsia="en-US" w:bidi="ar-SA"/>
                    </w:rPr>
                  </w:pPr>
                  <w:r>
                    <w:rPr>
                      <w:sz w:val="22"/>
                      <w:szCs w:val="22"/>
                      <w:lang w:val="fr-FR" w:eastAsia="en-US" w:bidi="ar-SA"/>
                    </w:rPr>
                    <w:t>Age</w:t>
                  </w:r>
                </w:p>
              </w:tc>
            </w:tr>
            <w:tr>
              <w:trPr/>
              <w:tc>
                <w:tcPr>
                  <w:tcW w:w="4590"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sz w:val="22"/>
                      <w:szCs w:val="22"/>
                    </w:rPr>
                  </w:pPr>
                  <w:r>
                    <w:rPr>
                      <w:sz w:val="22"/>
                      <w:szCs w:val="22"/>
                    </w:rPr>
                  </w:r>
                </w:p>
              </w:tc>
              <w:tc>
                <w:tcPr>
                  <w:tcW w:w="286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sz w:val="22"/>
                      <w:szCs w:val="22"/>
                    </w:rPr>
                  </w:pPr>
                  <w:r>
                    <w:rPr>
                      <w:sz w:val="22"/>
                      <w:szCs w:val="22"/>
                    </w:rPr>
                  </w:r>
                </w:p>
              </w:tc>
            </w:tr>
            <w:tr>
              <w:trPr/>
              <w:tc>
                <w:tcPr>
                  <w:tcW w:w="4590"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sz w:val="22"/>
                      <w:szCs w:val="22"/>
                    </w:rPr>
                  </w:pPr>
                  <w:r>
                    <w:rPr>
                      <w:sz w:val="22"/>
                      <w:szCs w:val="22"/>
                    </w:rPr>
                  </w:r>
                </w:p>
              </w:tc>
              <w:tc>
                <w:tcPr>
                  <w:tcW w:w="286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sz w:val="22"/>
                      <w:szCs w:val="22"/>
                    </w:rPr>
                  </w:pPr>
                  <w:r>
                    <w:rPr>
                      <w:sz w:val="22"/>
                      <w:szCs w:val="22"/>
                    </w:rPr>
                  </w:r>
                </w:p>
              </w:tc>
            </w:tr>
            <w:tr>
              <w:trPr/>
              <w:tc>
                <w:tcPr>
                  <w:tcW w:w="4590"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sz w:val="22"/>
                      <w:szCs w:val="22"/>
                    </w:rPr>
                  </w:pPr>
                  <w:r>
                    <w:rPr>
                      <w:sz w:val="22"/>
                      <w:szCs w:val="22"/>
                    </w:rPr>
                  </w:r>
                </w:p>
              </w:tc>
              <w:tc>
                <w:tcPr>
                  <w:tcW w:w="286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sz w:val="22"/>
                      <w:szCs w:val="22"/>
                    </w:rPr>
                  </w:pPr>
                  <w:r>
                    <w:rPr>
                      <w:sz w:val="22"/>
                      <w:szCs w:val="22"/>
                    </w:rPr>
                  </w:r>
                </w:p>
              </w:tc>
            </w:tr>
            <w:tr>
              <w:trPr/>
              <w:tc>
                <w:tcPr>
                  <w:tcW w:w="4590"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sz w:val="22"/>
                      <w:szCs w:val="22"/>
                    </w:rPr>
                  </w:pPr>
                  <w:r>
                    <w:rPr>
                      <w:sz w:val="22"/>
                      <w:szCs w:val="22"/>
                    </w:rPr>
                  </w:r>
                </w:p>
              </w:tc>
              <w:tc>
                <w:tcPr>
                  <w:tcW w:w="286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sz w:val="22"/>
                      <w:szCs w:val="22"/>
                    </w:rPr>
                  </w:pPr>
                  <w:r>
                    <w:rPr>
                      <w:sz w:val="22"/>
                      <w:szCs w:val="22"/>
                    </w:rPr>
                  </w:r>
                </w:p>
              </w:tc>
            </w:tr>
            <w:tr>
              <w:trPr/>
              <w:tc>
                <w:tcPr>
                  <w:tcW w:w="4590"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rPr>
                      <w:sz w:val="22"/>
                      <w:szCs w:val="22"/>
                    </w:rPr>
                  </w:pPr>
                  <w:r>
                    <w:rPr>
                      <w:sz w:val="22"/>
                      <w:szCs w:val="22"/>
                    </w:rPr>
                  </w:r>
                </w:p>
              </w:tc>
              <w:tc>
                <w:tcPr>
                  <w:tcW w:w="286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rPr>
                      <w:sz w:val="22"/>
                      <w:szCs w:val="22"/>
                    </w:rPr>
                  </w:pPr>
                  <w:r>
                    <w:rPr>
                      <w:sz w:val="22"/>
                      <w:szCs w:val="22"/>
                    </w:rPr>
                  </w:r>
                </w:p>
              </w:tc>
            </w:tr>
          </w:tbl>
          <w:p>
            <w:pPr>
              <w:pStyle w:val="Normal"/>
              <w:jc w:val="both"/>
              <w:rPr>
                <w:rFonts w:ascii="Times New Roman" w:hAnsi="Times New Roman" w:eastAsia="Times New Roman" w:cs="Times New Roman"/>
                <w:b w:val="false"/>
                <w:b w:val="false"/>
                <w:bCs w:val="false"/>
                <w:color w:val="000000"/>
                <w:sz w:val="22"/>
                <w:szCs w:val="22"/>
                <w:u w:val="none"/>
                <w:lang w:val="sr-RS" w:eastAsia="sr-Latn-CS"/>
              </w:rPr>
            </w:pPr>
            <w:r>
              <w:rPr>
                <w:rFonts w:eastAsia="Times New Roman" w:cs="Times New Roman" w:ascii="Times New Roman" w:hAnsi="Times New Roman"/>
                <w:b w:val="false"/>
                <w:bCs w:val="false"/>
                <w:color w:val="000000"/>
                <w:sz w:val="22"/>
                <w:szCs w:val="22"/>
                <w:u w:val="none"/>
                <w:lang w:val="sr-RS" w:eastAsia="sr-Latn-CS"/>
              </w:rPr>
            </w:r>
          </w:p>
          <w:p>
            <w:pPr>
              <w:pStyle w:val="Normal"/>
              <w:jc w:val="both"/>
              <w:rPr>
                <w:rFonts w:ascii="Times New Roman" w:hAnsi="Times New Roman" w:eastAsia="Times New Roman" w:cs="Times New Roman"/>
                <w:b w:val="false"/>
                <w:b w:val="false"/>
                <w:bCs w:val="false"/>
                <w:color w:val="000000"/>
                <w:sz w:val="24"/>
                <w:szCs w:val="24"/>
                <w:lang w:val="sr-RS" w:eastAsia="sr-Latn-CS"/>
              </w:rPr>
            </w:pPr>
            <w:r>
              <w:rPr>
                <w:rFonts w:eastAsia="Times New Roman" w:cs="Times New Roman" w:ascii="Times New Roman" w:hAnsi="Times New Roman"/>
                <w:b w:val="false"/>
                <w:bCs w:val="false"/>
                <w:color w:val="000000"/>
                <w:sz w:val="22"/>
                <w:szCs w:val="22"/>
                <w:lang w:val="sr-RS" w:eastAsia="sr-Latn-CS"/>
              </w:rPr>
              <w:t xml:space="preserve">Наставник објасни да у првој колони треба написати име особе, а у другој број година. Ученици у својим свескама бележе имена, онако како их изговарају, и њихове године. У последњем реду ученици бележе своје име и године. Наставник на табли бележи имена на француском језику, наглашавајући да ученици не треба да преписују, али ако неко жели, то може да уради. </w:t>
            </w:r>
          </w:p>
          <w:p>
            <w:pPr>
              <w:pStyle w:val="Normal"/>
              <w:jc w:val="both"/>
              <w:rPr>
                <w:rFonts w:ascii="Times New Roman" w:hAnsi="Times New Roman" w:eastAsia="Times New Roman" w:cs="Times New Roman"/>
                <w:b w:val="false"/>
                <w:b w:val="false"/>
                <w:bCs w:val="false"/>
                <w:color w:val="000000"/>
                <w:sz w:val="24"/>
                <w:szCs w:val="24"/>
                <w:lang w:val="sr-RS" w:eastAsia="sr-Latn-CS"/>
              </w:rPr>
            </w:pPr>
            <w:r>
              <w:rPr>
                <w:rFonts w:eastAsia="Times New Roman" w:cs="Times New Roman" w:ascii="Times New Roman" w:hAnsi="Times New Roman"/>
                <w:b w:val="false"/>
                <w:bCs w:val="false"/>
                <w:color w:val="000000"/>
                <w:sz w:val="22"/>
                <w:szCs w:val="22"/>
                <w:lang w:val="sr-RS" w:eastAsia="sr-Latn-CS"/>
              </w:rPr>
              <w:t xml:space="preserve"> </w:t>
            </w:r>
          </w:p>
        </w:tc>
      </w:tr>
      <w:tr>
        <w:trPr>
          <w:trHeight w:val="826" w:hRule="atLeast"/>
        </w:trPr>
        <w:tc>
          <w:tcPr>
            <w:tcW w:w="19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3" w:type="dxa"/>
            </w:tcMar>
          </w:tcPr>
          <w:p>
            <w:pPr>
              <w:pStyle w:val="Normal"/>
              <w:rPr>
                <w:rFonts w:ascii="Times New Roman" w:hAnsi="Times New Roman" w:eastAsia="Times New Roman" w:cs="Times New Roman"/>
                <w:b/>
                <w:b/>
                <w:color w:val="000000"/>
                <w:lang w:val="sr-CS" w:eastAsia="sr-Latn-CS"/>
              </w:rPr>
            </w:pPr>
            <w:r>
              <w:rPr>
                <w:rFonts w:eastAsia="Times New Roman" w:cs="Times New Roman" w:ascii="Times New Roman" w:hAnsi="Times New Roman"/>
                <w:b/>
                <w:color w:val="000000"/>
                <w:lang w:val="sr-CS" w:eastAsia="sr-Latn-CS"/>
              </w:rPr>
              <w:t>Завршни део:</w:t>
            </w:r>
          </w:p>
          <w:p>
            <w:pPr>
              <w:pStyle w:val="Normal"/>
              <w:rPr/>
            </w:pPr>
            <w:r>
              <w:rPr>
                <w:rFonts w:eastAsia="Times New Roman" w:cs="Times New Roman" w:ascii="Times New Roman" w:hAnsi="Times New Roman"/>
                <w:color w:val="000000"/>
                <w:lang w:val="sr-CS" w:eastAsia="sr-Latn-CS"/>
              </w:rPr>
              <w:t>(</w:t>
            </w:r>
            <w:r>
              <w:rPr>
                <w:rFonts w:eastAsia="Times New Roman" w:cs="Times New Roman" w:ascii="Times New Roman" w:hAnsi="Times New Roman"/>
                <w:color w:val="000000"/>
                <w:lang w:val="sr-RS" w:eastAsia="sr-Latn-CS"/>
              </w:rPr>
              <w:t>10</w:t>
            </w:r>
            <w:r>
              <w:rPr>
                <w:rFonts w:eastAsia="Times New Roman" w:cs="Times New Roman" w:ascii="Times New Roman" w:hAnsi="Times New Roman"/>
                <w:color w:val="000000"/>
                <w:lang w:val="sr-CS" w:eastAsia="sr-Latn-CS"/>
              </w:rPr>
              <w:t xml:space="preserve"> минута)</w:t>
            </w:r>
          </w:p>
        </w:tc>
        <w:tc>
          <w:tcPr>
            <w:tcW w:w="7661"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3" w:type="dxa"/>
            </w:tcMar>
          </w:tcPr>
          <w:p>
            <w:pPr>
              <w:pStyle w:val="Normal"/>
              <w:jc w:val="both"/>
              <w:rPr>
                <w:sz w:val="22"/>
                <w:szCs w:val="22"/>
              </w:rPr>
            </w:pPr>
            <w:r>
              <w:rPr>
                <w:rFonts w:eastAsia="Times New Roman" w:cs="Times New Roman" w:ascii="Times New Roman" w:hAnsi="Times New Roman"/>
                <w:b w:val="false"/>
                <w:bCs w:val="false"/>
                <w:color w:val="000000"/>
                <w:sz w:val="22"/>
                <w:szCs w:val="22"/>
                <w:lang w:val="sr-RS" w:eastAsia="sr-Latn-CS"/>
              </w:rPr>
              <w:t>У</w:t>
            </w:r>
            <w:r>
              <w:rPr>
                <w:rFonts w:eastAsia="Times New Roman" w:cs="Times New Roman" w:ascii="Times New Roman" w:hAnsi="Times New Roman"/>
                <w:b w:val="false"/>
                <w:bCs w:val="false"/>
                <w:color w:val="000000"/>
                <w:sz w:val="22"/>
                <w:szCs w:val="22"/>
                <w:lang w:val="sr-RS" w:eastAsia="sr-Latn-CS"/>
              </w:rPr>
              <w:t xml:space="preserve">ченици у својим свескама цртају рођенданску честитку </w:t>
            </w:r>
            <w:r>
              <w:rPr>
                <w:rFonts w:eastAsia="Times New Roman" w:cs="Times New Roman" w:ascii="Times New Roman" w:hAnsi="Times New Roman"/>
                <w:b w:val="false"/>
                <w:bCs w:val="false"/>
                <w:color w:val="000000"/>
                <w:sz w:val="22"/>
                <w:szCs w:val="22"/>
                <w:lang w:val="sr-RS" w:eastAsia="sr-Latn-CS"/>
              </w:rPr>
              <w:t>за Лулуа, који слави шести рођендан.</w:t>
            </w:r>
          </w:p>
        </w:tc>
      </w:tr>
      <w:tr>
        <w:trPr>
          <w:trHeight w:val="560"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themeFill="background1" w:themeFillShade="f2" w:val="clear"/>
            <w:tcMar>
              <w:left w:w="83" w:type="dxa"/>
            </w:tcMar>
            <w:vAlign w:val="center"/>
          </w:tcPr>
          <w:p>
            <w:pPr>
              <w:pStyle w:val="Normal"/>
              <w:jc w:val="center"/>
              <w:rPr/>
            </w:pPr>
            <w:r>
              <w:rPr>
                <w:rFonts w:eastAsia="Times New Roman" w:cs="Times New Roman" w:ascii="Times New Roman" w:hAnsi="Times New Roman"/>
                <w:b/>
                <w:color w:val="000000"/>
                <w:lang w:val="sr-RS" w:eastAsia="sr-Latn-CS"/>
              </w:rPr>
              <w:t>ЗАП</w:t>
            </w:r>
            <w:r>
              <w:rPr>
                <w:rFonts w:eastAsia="Times New Roman" w:cs="Times New Roman" w:ascii="Times New Roman" w:hAnsi="Times New Roman"/>
                <w:b/>
                <w:color w:val="000000"/>
                <w:lang w:val="sr-CS" w:eastAsia="sr-Latn-CS"/>
              </w:rPr>
              <w:t>АЖАЊА О ЧАСУ И САМОЕВАЛУАЦИЈА</w:t>
            </w:r>
          </w:p>
        </w:tc>
      </w:tr>
      <w:tr>
        <w:trPr>
          <w:trHeight w:val="1121"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Проблеми који су настали и како су решени:</w:t>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r>
          </w:p>
        </w:tc>
      </w:tr>
      <w:tr>
        <w:trPr>
          <w:trHeight w:val="1122"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Следећи пут ћу променити/другачије урадити:</w:t>
            </w:r>
          </w:p>
        </w:tc>
      </w:tr>
      <w:tr>
        <w:trPr>
          <w:trHeight w:val="1123" w:hRule="atLeast"/>
        </w:trPr>
        <w:tc>
          <w:tcPr>
            <w:tcW w:w="9628"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themeFill="background1" w:val="clear"/>
            <w:tcMar>
              <w:left w:w="83" w:type="dxa"/>
            </w:tcMar>
          </w:tcPr>
          <w:p>
            <w:pPr>
              <w:pStyle w:val="Normal"/>
              <w:rPr>
                <w:rFonts w:ascii="Times New Roman" w:hAnsi="Times New Roman" w:eastAsia="Times New Roman" w:cs="Times New Roman"/>
                <w:color w:val="000000"/>
                <w:lang w:val="sr-CS" w:eastAsia="sr-Latn-CS"/>
              </w:rPr>
            </w:pPr>
            <w:r>
              <w:rPr>
                <w:rFonts w:eastAsia="Times New Roman" w:cs="Times New Roman" w:ascii="Times New Roman" w:hAnsi="Times New Roman"/>
                <w:color w:val="000000"/>
                <w:lang w:val="sr-CS" w:eastAsia="sr-Latn-CS"/>
              </w:rPr>
              <w:t>Општа запажања:</w:t>
            </w:r>
          </w:p>
        </w:tc>
      </w:tr>
    </w:tbl>
    <w:p>
      <w:pPr>
        <w:pStyle w:val="Normal"/>
        <w:rPr/>
      </w:pPr>
      <w:r>
        <w:rPr/>
      </w:r>
    </w:p>
    <w:sectPr>
      <w:type w:val="nextPage"/>
      <w:pgSz w:w="11906" w:h="16838"/>
      <w:pgMar w:left="1134" w:right="1134" w:header="0" w:top="851" w:footer="0" w:bottom="851"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ind w:left="360" w:hanging="360"/>
      </w:pPr>
      <w:rPr>
        <w:rFonts w:ascii="Times New Roman" w:hAnsi="Times New Roman" w:cs="Times New Roman" w:hint="default"/>
        <w:rFonts w:cs="Times New Roman"/>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sr-Latn-R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sr-Latn-R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00000A"/>
      <w:sz w:val="22"/>
      <w:szCs w:val="22"/>
      <w:lang w:val="sr-Latn-RS"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ascii="Times New Roman" w:hAnsi="Times New Roman" w:eastAsia="Calibri"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cs="Times New Roman"/>
    </w:rPr>
  </w:style>
  <w:style w:type="character" w:styleId="ListLabel6">
    <w:name w:val="ListLabel 6"/>
    <w:qFormat/>
    <w:rPr>
      <w:rFonts w:cs="Courier New"/>
    </w:rPr>
  </w:style>
  <w:style w:type="character" w:styleId="ListLabel7">
    <w:name w:val="ListLabel 7"/>
    <w:qFormat/>
    <w:rPr>
      <w:rFonts w:cs="Wingdings"/>
    </w:rPr>
  </w:style>
  <w:style w:type="character" w:styleId="ListLabel8">
    <w:name w:val="ListLabel 8"/>
    <w:qFormat/>
    <w:rPr>
      <w:rFonts w:cs="Symbol"/>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ascii="Times New Roman" w:hAnsi="Times New Roman" w:cs="Times New Roman"/>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Times New Roman" w:hAnsi="Times New Roman" w:cs="Times New Roman"/>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ascii="Times New Roman" w:hAnsi="Times New Roman" w:cs="Times New Roman"/>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cs="Symbo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ascii="Times New Roman" w:hAnsi="Times New Roman" w:cs="Times New Roman"/>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cs="Symbol"/>
    </w:rPr>
  </w:style>
  <w:style w:type="character" w:styleId="ListLabel48">
    <w:name w:val="ListLabel 48"/>
    <w:qFormat/>
    <w:rPr>
      <w:rFonts w:cs="Courier New"/>
    </w:rPr>
  </w:style>
  <w:style w:type="character" w:styleId="ListLabel49">
    <w:name w:val="ListLabel 49"/>
    <w:qFormat/>
    <w:rPr>
      <w:rFonts w:cs="Wingdings"/>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f05fc4"/>
    <w:pPr>
      <w:spacing w:before="0" w:after="0"/>
      <w:ind w:left="720" w:hanging="0"/>
      <w:contextualSpacing/>
    </w:pPr>
    <w:rPr/>
  </w:style>
  <w:style w:type="paragraph" w:styleId="TableContents">
    <w:name w:val="Tabl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Application>LibreOffice/5.3.2.2$Windows_x86 LibreOffice_project/6cd4f1ef626f15116896b1d8e1398b56da0d0ee1</Application>
  <Pages>2</Pages>
  <Words>382</Words>
  <Characters>2120</Characters>
  <CharactersWithSpaces>2467</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2019-03-11T08:50:00Z</dcterms:created>
  <dc:creator>Zorica Miladinovic</dc:creator>
  <dc:description/>
  <dc:language>en-US</dc:language>
  <cp:lastModifiedBy/>
  <dcterms:modified xsi:type="dcterms:W3CDTF">2019-09-08T17:38:07Z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