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48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6.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BOISSONS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ET ALIMENTS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Le petit-déjeuner chez Croquetout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 и проширивање израза који се одноесе на храну и пиће.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bookmarkStart w:id="0" w:name="__DdeLink__2430_4230506362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препозна и именује намирнице  - храна и пиће које се користи за доручак  у Француској и код нас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разуме и реагује на једноставна упутства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bookmarkStart w:id="1" w:name="__DdeLink__2430_4230506362"/>
            <w:bookmarkEnd w:id="1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 користи  једноставне изразе допадања/недопадања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рад у пару 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Флеш картице из приручника за наставнике стр. 141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2"/>
                <w:szCs w:val="22"/>
                <w:u w:val="none"/>
                <w:lang w:val="en-U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en-U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показује „кроз кључаоницу“ неколико слика (стр.141 приручник за наставнике). Ученици откривају шта је на сликама.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Наставник позива ученике да отворе уџбенике на стр. 47. Ученици најпре именују ликове, а затим и намирнице које виде на столу.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Наставник пушта аудио запис стрипа ЦД 2/30. Ученици слушају и понављају реплике. Затим слушају и реплике које су дате измењеним редоследом ЦД 2/31 и покушавају да успоставе редослед.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Ученици бирају једну слику, излазе пред таблу и глуме.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Договор о материјалу потребном за следећи час – сличице хране, лист блока, бојице, лепак, маказе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Application>LibreOffice/5.3.2.2$Windows_x86 LibreOffice_project/6cd4f1ef626f15116896b1d8e1398b56da0d0ee1</Application>
  <Pages>2</Pages>
  <Words>267</Words>
  <Characters>1514</Characters>
  <CharactersWithSpaces>1753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2020-08-30T10:38:54Z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