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68</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jc w:val="center"/>
              <w:rPr/>
            </w:pPr>
            <w:r>
              <w:rPr>
                <w:rFonts w:eastAsia="Times New Roman" w:cs="Times New Roman" w:ascii="Times New Roman" w:hAnsi="Times New Roman"/>
                <w:b/>
                <w:bCs/>
                <w:color w:val="000000"/>
                <w:sz w:val="24"/>
                <w:szCs w:val="24"/>
                <w:lang w:val="fr-FR" w:eastAsia="sr-Latn-CS"/>
              </w:rPr>
              <w:t>8. VILLAGE/PARIS</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b/>
                <w:b/>
                <w:bCs/>
                <w:color w:val="000000"/>
                <w:lang w:val="en-US" w:eastAsia="sr-Latn-CS"/>
              </w:rPr>
            </w:pPr>
            <w:r>
              <w:rPr>
                <w:rFonts w:eastAsia="Times New Roman" w:cs="Times New Roman" w:ascii="Times New Roman" w:hAnsi="Times New Roman"/>
                <w:b/>
                <w:bCs/>
                <w:color w:val="000000"/>
                <w:lang w:val="en-US" w:eastAsia="sr-Latn-CS"/>
              </w:rPr>
              <w:t xml:space="preserve">Chanson </w:t>
            </w:r>
            <w:bookmarkStart w:id="0" w:name="__DdeLink__2660_2683527889"/>
            <w:r>
              <w:rPr>
                <w:rFonts w:eastAsia="Times New Roman" w:cs="Times New Roman" w:ascii="Times New Roman" w:hAnsi="Times New Roman"/>
                <w:b/>
                <w:bCs/>
                <w:color w:val="000000"/>
                <w:lang w:val="en-US" w:eastAsia="sr-Latn-CS"/>
              </w:rPr>
              <w:t>Hep taxi</w:t>
            </w:r>
            <w:bookmarkEnd w:id="0"/>
            <w:r>
              <w:rPr>
                <w:rFonts w:eastAsia="Times New Roman" w:cs="Times New Roman" w:ascii="Times New Roman" w:hAnsi="Times New Roman"/>
                <w:b/>
                <w:bCs/>
                <w:color w:val="000000"/>
                <w:lang w:val="en-US" w:eastAsia="sr-Latn-CS"/>
              </w:rPr>
              <w:t>!</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Утврђивање израза који се односе на превозна средства</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rPr>
                <w:rFonts w:ascii="Times New Roman" w:hAnsi="Times New Roman" w:eastAsia="Times New Roman" w:cs="Times New Roman"/>
                <w:color w:val="000000"/>
                <w:szCs w:val="20"/>
                <w:lang w:val="sr-RS"/>
              </w:rPr>
            </w:pPr>
            <w:bookmarkStart w:id="1" w:name="__DdeLink__4286_2110759880"/>
            <w:r>
              <w:rPr>
                <w:rFonts w:eastAsia="Times New Roman" w:cs="Times New Roman" w:ascii="Times New Roman" w:hAnsi="Times New Roman"/>
                <w:color w:val="000000"/>
                <w:szCs w:val="20"/>
                <w:lang w:val="sr-RS"/>
              </w:rPr>
              <w:t xml:space="preserve">- препозна, именује и опише превозна средства </w:t>
            </w:r>
          </w:p>
          <w:p>
            <w:pPr>
              <w:pStyle w:val="Normal"/>
              <w:rPr/>
            </w:pPr>
            <w:r>
              <w:rPr>
                <w:rFonts w:eastAsia="Times New Roman" w:cs="Times New Roman" w:ascii="Times New Roman" w:hAnsi="Times New Roman"/>
                <w:color w:val="000000"/>
                <w:szCs w:val="20"/>
                <w:lang w:val="sr-CS"/>
              </w:rPr>
              <w:t>- препозна и именуј</w:t>
            </w:r>
            <w:r>
              <w:rPr>
                <w:rFonts w:eastAsia="Times New Roman" w:cs="Times New Roman" w:ascii="Times New Roman" w:hAnsi="Times New Roman"/>
                <w:color w:val="000000"/>
                <w:szCs w:val="20"/>
                <w:lang w:val="sr-RS"/>
              </w:rPr>
              <w:t>е</w:t>
            </w:r>
            <w:r>
              <w:rPr>
                <w:rFonts w:eastAsia="Times New Roman" w:cs="Times New Roman" w:ascii="Times New Roman" w:hAnsi="Times New Roman"/>
                <w:color w:val="000000"/>
                <w:szCs w:val="20"/>
                <w:lang w:val="sr-CS"/>
              </w:rPr>
              <w:t xml:space="preserve"> појмове који се односе на превозна средства и споменике у Паризу;</w:t>
            </w:r>
          </w:p>
          <w:p>
            <w:pPr>
              <w:pStyle w:val="Normal"/>
              <w:rPr/>
            </w:pPr>
            <w:r>
              <w:rPr>
                <w:rFonts w:eastAsia="Times New Roman" w:cs="Times New Roman" w:ascii="Times New Roman" w:hAnsi="Times New Roman"/>
                <w:color w:val="000000"/>
                <w:szCs w:val="20"/>
                <w:lang w:val="sr-CS"/>
              </w:rPr>
              <w:t>- разуме, пита и саопшт</w:t>
            </w:r>
            <w:r>
              <w:rPr>
                <w:rFonts w:eastAsia="Times New Roman" w:cs="Times New Roman" w:ascii="Times New Roman" w:hAnsi="Times New Roman"/>
                <w:color w:val="000000"/>
                <w:szCs w:val="20"/>
                <w:lang w:val="sr-RS"/>
              </w:rPr>
              <w:t>и</w:t>
            </w:r>
            <w:r>
              <w:rPr>
                <w:rFonts w:eastAsia="Times New Roman" w:cs="Times New Roman" w:ascii="Times New Roman" w:hAnsi="Times New Roman"/>
                <w:color w:val="000000"/>
                <w:szCs w:val="20"/>
                <w:lang w:val="sr-CS"/>
              </w:rPr>
              <w:t xml:space="preserve"> где се нешто налази, односно какве је боје;</w:t>
            </w:r>
          </w:p>
          <w:p>
            <w:pPr>
              <w:pStyle w:val="Normal"/>
              <w:rPr/>
            </w:pPr>
            <w:r>
              <w:rPr>
                <w:rFonts w:eastAsia="Times New Roman" w:cs="Times New Roman" w:ascii="Times New Roman" w:hAnsi="Times New Roman"/>
                <w:color w:val="000000"/>
                <w:szCs w:val="20"/>
                <w:lang w:val="sr-CS"/>
              </w:rPr>
              <w:t>- поштуј</w:t>
            </w:r>
            <w:r>
              <w:rPr>
                <w:rFonts w:eastAsia="Times New Roman" w:cs="Times New Roman" w:ascii="Times New Roman" w:hAnsi="Times New Roman"/>
                <w:color w:val="000000"/>
                <w:szCs w:val="20"/>
                <w:lang w:val="sr-RS"/>
              </w:rPr>
              <w:t>е</w:t>
            </w:r>
            <w:bookmarkEnd w:id="1"/>
            <w:r>
              <w:rPr>
                <w:rFonts w:eastAsia="Times New Roman" w:cs="Times New Roman" w:ascii="Times New Roman" w:hAnsi="Times New Roman"/>
                <w:color w:val="000000"/>
                <w:szCs w:val="20"/>
                <w:lang w:val="sr-CS"/>
              </w:rPr>
              <w:t xml:space="preserve"> правила учтиве комуникације;</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 w:val="20"/>
                <w:szCs w:val="20"/>
                <w:lang w:val="sr-CS"/>
              </w:rPr>
              <w:t> </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Фронтални, индивидуални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p>
            <w:pPr>
              <w:pStyle w:val="Normal"/>
              <w:rPr>
                <w:rFonts w:ascii="Times New Roman" w:hAnsi="Times New Roman"/>
                <w:lang w:val="sr-RS"/>
              </w:rPr>
            </w:pPr>
            <w:r>
              <w:rPr>
                <w:rFonts w:ascii="Times New Roman" w:hAnsi="Times New Roman"/>
                <w:lang w:val="sr-RS"/>
              </w:rPr>
              <w:t>Увећане слике превозних средстава из приручника за наставнике, стр. 145</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Свет око нас</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(1</w:t>
            </w:r>
            <w:r>
              <w:rPr>
                <w:rFonts w:eastAsia="Times New Roman" w:cs="Times New Roman" w:ascii="Times New Roman" w:hAnsi="Times New Roman"/>
                <w:color w:val="000000"/>
                <w:lang w:val="sr-RS" w:eastAsia="sr-Latn-CS"/>
              </w:rPr>
              <w:t xml:space="preserve">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На почетку часа наставник показује слике превозних средстава „кроз кључаоницу“(припрема бр. 28)</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У</w:t>
            </w:r>
            <w:r>
              <w:rPr>
                <w:rFonts w:eastAsia="Times New Roman" w:cs="Times New Roman" w:ascii="Times New Roman" w:hAnsi="Times New Roman"/>
                <w:b w:val="false"/>
                <w:bCs w:val="false"/>
                <w:color w:val="000000"/>
                <w:sz w:val="22"/>
                <w:szCs w:val="22"/>
                <w:u w:val="none"/>
                <w:lang w:val="sr-RS" w:eastAsia="sr-Latn-CS" w:bidi="ar-SA"/>
              </w:rPr>
              <w:t>ченици наслућују  која превозна средства се крију и именују их.</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2" w:name="__DdeLink__2989_2361495307"/>
            <w:bookmarkEnd w:id="2"/>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pPr>
            <w:r>
              <w:rPr>
                <w:rFonts w:eastAsia="Times New Roman" w:cs="Times New Roman" w:ascii="Times New Roman" w:hAnsi="Times New Roman"/>
                <w:b w:val="false"/>
                <w:bCs w:val="false"/>
                <w:color w:val="000000"/>
                <w:sz w:val="22"/>
                <w:szCs w:val="22"/>
                <w:u w:val="none"/>
                <w:lang w:val="sr-RS" w:eastAsia="sr-Latn-CS"/>
              </w:rPr>
              <w:t xml:space="preserve">  </w:t>
            </w:r>
            <w:r>
              <w:rPr>
                <w:rFonts w:eastAsia="Times New Roman" w:cs="Times New Roman" w:ascii="Times New Roman" w:hAnsi="Times New Roman"/>
                <w:b w:val="false"/>
                <w:bCs w:val="false"/>
                <w:color w:val="000000"/>
                <w:sz w:val="22"/>
                <w:szCs w:val="22"/>
                <w:u w:val="none"/>
                <w:lang w:val="sr-RS" w:eastAsia="sr-Latn-CS"/>
              </w:rPr>
              <w:t xml:space="preserve">Наставник позива ученике да отворе уџбенике на стр. 62 и погледају вежбу В. Ученици именују превозна средства са слике. Наставник пушта аудио запис ЦД 3/9, ученици слушају и понављају песмицу.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r>
          </w:p>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r>
              <w:rPr>
                <w:rFonts w:eastAsia="Times New Roman" w:cs="Times New Roman" w:ascii="Times New Roman" w:hAnsi="Times New Roman"/>
                <w:b w:val="false"/>
                <w:bCs w:val="false"/>
                <w:color w:val="000000"/>
                <w:sz w:val="22"/>
                <w:szCs w:val="22"/>
                <w:u w:val="single"/>
                <w:lang w:val="sr-RS" w:eastAsia="sr-Latn-CS"/>
              </w:rPr>
              <w:t>Активност бр.2</w:t>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t xml:space="preserve"> </w:t>
            </w:r>
            <w:r>
              <w:rPr>
                <w:rFonts w:eastAsia="Times New Roman" w:cs="Times New Roman" w:ascii="Times New Roman" w:hAnsi="Times New Roman"/>
                <w:b/>
                <w:bCs/>
                <w:i w:val="false"/>
                <w:iCs w:val="false"/>
                <w:color w:val="000000"/>
                <w:sz w:val="22"/>
                <w:szCs w:val="20"/>
                <w:u w:val="none"/>
                <w:lang w:val="sr-Latn-RS" w:eastAsia="sr-Latn-CS"/>
              </w:rPr>
              <w:t>Jeu de loto</w:t>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i w:val="false"/>
                <w:iCs w:val="false"/>
                <w:color w:val="000000"/>
                <w:sz w:val="22"/>
                <w:szCs w:val="20"/>
                <w:u w:val="none"/>
                <w:lang w:val="sr-RS" w:eastAsia="sr-Latn-CS"/>
              </w:rPr>
              <w:t>Ученици играју игру, стр. 63 у уџбеницима. Наставник објашњава правила. Ученици треба да припреме 8 малих папирића и са четири папирића унапред покрију превозна средства по жељи. Затим наставник изговара називе превозних средстава, ученици покривају преосталим папирићима. Победник је ученик који први поклопи све сличице. Игра може да се понови са три или две унапред покривене сличице.</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Ученици певају песму  </w:t>
            </w:r>
            <w:r>
              <w:rPr>
                <w:rFonts w:eastAsia="Times New Roman" w:cs="Times New Roman" w:ascii="Times New Roman" w:hAnsi="Times New Roman"/>
                <w:b w:val="false"/>
                <w:bCs w:val="false"/>
                <w:i/>
                <w:iCs/>
                <w:color w:val="000000"/>
                <w:szCs w:val="20"/>
                <w:lang w:val="en-US" w:eastAsia="sr-Latn-CS"/>
              </w:rPr>
              <w:t>Hep taxi</w:t>
            </w:r>
            <w:r>
              <w:rPr>
                <w:rFonts w:eastAsia="Times New Roman" w:cs="Times New Roman" w:ascii="Times New Roman" w:hAnsi="Times New Roman"/>
                <w:b/>
                <w:bCs/>
                <w:i w:val="false"/>
                <w:iCs w:val="false"/>
                <w:color w:val="000000"/>
                <w:szCs w:val="20"/>
                <w:lang w:val="en-US" w:eastAsia="sr-Latn-CS"/>
              </w:rPr>
              <w:t>.</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paragraph" w:styleId="Heading1">
    <w:name w:val="Heading 1"/>
    <w:basedOn w:val="Heading"/>
    <w:qFormat/>
    <w:pPr/>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Application>LibreOffice/5.3.2.2$Windows_x86 LibreOffice_project/6cd4f1ef626f15116896b1d8e1398b56da0d0ee1</Application>
  <Pages>2</Pages>
  <Words>294</Words>
  <Characters>1690</Characters>
  <CharactersWithSpaces>1955</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2020-08-31T05:52:03Z</dcterms:modified>
  <cp:revision>63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