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W w:w="9628" w:type="dxa"/>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8" w:type="dxa"/>
          <w:bottom w:w="0" w:type="dxa"/>
          <w:right w:w="108" w:type="dxa"/>
        </w:tblCellMar>
        <w:tblLook w:firstRow="1" w:noVBand="1" w:lastRow="0" w:firstColumn="1" w:lastColumn="0" w:noHBand="0" w:val="04a0"/>
      </w:tblPr>
      <w:tblGrid>
        <w:gridCol w:w="1967"/>
        <w:gridCol w:w="1145"/>
        <w:gridCol w:w="1702"/>
        <w:gridCol w:w="1545"/>
        <w:gridCol w:w="3269"/>
      </w:tblGrid>
      <w:tr>
        <w:trPr>
          <w:trHeight w:val="421"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8" w:type="dxa"/>
            </w:tcMar>
            <w:vAlign w:val="center"/>
          </w:tcPr>
          <w:p>
            <w:pPr>
              <w:pStyle w:val="Normal"/>
              <w:rPr/>
            </w:pPr>
            <w:r>
              <w:rPr>
                <w:rFonts w:eastAsia="Times New Roman" w:cs="Times New Roman" w:ascii="Times New Roman" w:hAnsi="Times New Roman"/>
                <w:bCs/>
                <w:color w:val="000000"/>
                <w:lang w:val="sr-RS" w:eastAsia="sr-Latn-CS"/>
              </w:rPr>
              <w:t>ПРЕДМЕТ</w:t>
            </w:r>
            <w:r>
              <w:rPr>
                <w:rFonts w:eastAsia="Times New Roman" w:cs="Times New Roman" w:ascii="Times New Roman" w:hAnsi="Times New Roman"/>
                <w:bCs/>
                <w:color w:val="000000"/>
                <w:lang w:val="sr-CS" w:eastAsia="sr-Latn-CS"/>
              </w:rPr>
              <w:t>:</w:t>
            </w:r>
            <w:r>
              <w:rPr>
                <w:rFonts w:eastAsia="Times New Roman" w:cs="Times New Roman" w:ascii="Times New Roman" w:hAnsi="Times New Roman"/>
                <w:b/>
                <w:bCs/>
                <w:color w:val="000000"/>
                <w:lang w:val="sr-CS" w:eastAsia="sr-Latn-CS"/>
              </w:rPr>
              <w:t xml:space="preserve"> </w:t>
            </w:r>
            <w:r>
              <w:rPr>
                <w:rFonts w:eastAsia="Times New Roman" w:cs="Times New Roman" w:ascii="Times New Roman" w:hAnsi="Times New Roman"/>
                <w:b/>
                <w:bCs/>
                <w:color w:val="000000"/>
                <w:lang w:val="sr-RS" w:eastAsia="sr-Latn-CS"/>
              </w:rPr>
              <w:t xml:space="preserve">Француски језик за </w:t>
            </w:r>
            <w:r>
              <w:rPr>
                <w:rFonts w:eastAsia="Times New Roman" w:cs="Times New Roman" w:ascii="Times New Roman" w:hAnsi="Times New Roman"/>
                <w:b/>
                <w:bCs/>
                <w:color w:val="000000"/>
                <w:lang w:val="sr-Latn-RS" w:eastAsia="sr-Latn-CS"/>
              </w:rPr>
              <w:t>1</w:t>
            </w:r>
            <w:r>
              <w:rPr>
                <w:rFonts w:eastAsia="Times New Roman" w:cs="Times New Roman" w:ascii="Times New Roman" w:hAnsi="Times New Roman"/>
                <w:b/>
                <w:bCs/>
                <w:color w:val="000000"/>
                <w:lang w:val="sr-RS" w:eastAsia="sr-Latn-CS"/>
              </w:rPr>
              <w:t>. разред основне школе</w:t>
            </w:r>
          </w:p>
        </w:tc>
      </w:tr>
      <w:tr>
        <w:trPr>
          <w:trHeight w:val="413" w:hRule="atLeast"/>
        </w:trPr>
        <w:tc>
          <w:tcPr>
            <w:tcW w:w="4814"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8" w:type="dxa"/>
            </w:tcMar>
            <w:vAlign w:val="center"/>
          </w:tcPr>
          <w:p>
            <w:pPr>
              <w:pStyle w:val="Normal"/>
              <w:rPr/>
            </w:pPr>
            <w:r>
              <w:rPr>
                <w:rFonts w:eastAsia="Times New Roman" w:cs="Times New Roman" w:ascii="Times New Roman" w:hAnsi="Times New Roman"/>
                <w:bCs/>
                <w:color w:val="000000"/>
                <w:lang w:val="sr-RS" w:eastAsia="sr-Latn-CS"/>
              </w:rPr>
              <w:t>УЏБЕНИК:</w:t>
            </w:r>
            <w:r>
              <w:rPr>
                <w:rFonts w:eastAsia="Times New Roman" w:cs="Times New Roman" w:ascii="Times New Roman" w:hAnsi="Times New Roman"/>
                <w:b/>
                <w:bCs/>
                <w:color w:val="000000"/>
                <w:lang w:val="sr-RS" w:eastAsia="sr-Latn-CS"/>
              </w:rPr>
              <w:t xml:space="preserve">   A</w:t>
            </w:r>
            <w:r>
              <w:rPr>
                <w:rFonts w:eastAsia="Times New Roman" w:cs="Times New Roman" w:ascii="Times New Roman" w:hAnsi="Times New Roman"/>
                <w:b/>
                <w:bCs/>
                <w:color w:val="000000"/>
                <w:lang w:val="sr-Latn-RS" w:eastAsia="sr-Latn-CS"/>
              </w:rPr>
              <w:t>lex et Zo</w:t>
            </w:r>
            <w:r>
              <w:rPr>
                <w:rFonts w:eastAsia="Times New Roman" w:cs="Times New Roman" w:ascii="Times New Roman" w:hAnsi="Times New Roman"/>
                <w:b/>
                <w:bCs/>
                <w:color w:val="000000"/>
                <w:lang w:val="fr-FR" w:eastAsia="sr-Latn-CS"/>
              </w:rPr>
              <w:t>é</w:t>
            </w:r>
            <w:r>
              <w:rPr>
                <w:rFonts w:eastAsia="Times New Roman" w:cs="Times New Roman" w:ascii="Times New Roman" w:hAnsi="Times New Roman"/>
                <w:b/>
                <w:bCs/>
                <w:color w:val="000000"/>
                <w:lang w:val="sr-Latn-RS" w:eastAsia="sr-Latn-CS"/>
              </w:rPr>
              <w:t xml:space="preserve"> 1</w:t>
            </w:r>
          </w:p>
        </w:tc>
        <w:tc>
          <w:tcPr>
            <w:tcW w:w="481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8" w:type="dxa"/>
            </w:tcMar>
            <w:vAlign w:val="center"/>
          </w:tcPr>
          <w:p>
            <w:pPr>
              <w:pStyle w:val="Normal"/>
              <w:rPr>
                <w:rFonts w:ascii="Times New Roman" w:hAnsi="Times New Roman" w:eastAsia="Times New Roman" w:cs="Times New Roman"/>
                <w:b/>
                <w:b/>
                <w:bCs/>
                <w:color w:val="000000"/>
                <w:lang w:val="sr-RS" w:eastAsia="sr-Latn-CS"/>
              </w:rPr>
            </w:pPr>
            <w:r>
              <w:rPr>
                <w:rFonts w:eastAsia="Times New Roman" w:cs="Times New Roman" w:ascii="Times New Roman" w:hAnsi="Times New Roman"/>
                <w:bCs/>
                <w:color w:val="000000"/>
                <w:lang w:val="sr-RS" w:eastAsia="sr-Latn-CS"/>
              </w:rPr>
              <w:t xml:space="preserve">ИЗДАВАЧ: </w:t>
            </w:r>
            <w:r>
              <w:rPr>
                <w:rFonts w:eastAsia="Times New Roman" w:cs="Times New Roman" w:ascii="Times New Roman" w:hAnsi="Times New Roman"/>
                <w:b/>
                <w:bCs/>
                <w:color w:val="000000"/>
                <w:lang w:val="sr-RS" w:eastAsia="sr-Latn-CS"/>
              </w:rPr>
              <w:t>Дата Статус</w:t>
            </w:r>
          </w:p>
        </w:tc>
      </w:tr>
      <w:tr>
        <w:trPr>
          <w:trHeight w:val="419"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8" w:type="dxa"/>
            </w:tcMar>
            <w:vAlign w:val="cente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RS" w:eastAsia="sr-Latn-CS"/>
              </w:rPr>
              <w:t>НАСТАВНИК</w:t>
            </w:r>
            <w:r>
              <w:rPr>
                <w:rFonts w:eastAsia="Times New Roman" w:cs="Times New Roman" w:ascii="Times New Roman" w:hAnsi="Times New Roman"/>
                <w:b/>
                <w:bCs/>
                <w:color w:val="000000"/>
                <w:lang w:val="sr-RS" w:eastAsia="sr-Latn-CS"/>
              </w:rPr>
              <w:t xml:space="preserve">: </w:t>
            </w:r>
          </w:p>
        </w:tc>
      </w:tr>
      <w:tr>
        <w:trPr>
          <w:trHeight w:val="411" w:hRule="atLeast"/>
        </w:trPr>
        <w:tc>
          <w:tcPr>
            <w:tcW w:w="3112"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8" w:type="dxa"/>
            </w:tcMar>
            <w:vAlign w:val="center"/>
          </w:tcPr>
          <w:p>
            <w:pPr>
              <w:pStyle w:val="Normal"/>
              <w:rPr/>
            </w:pPr>
            <w:r>
              <w:rPr>
                <w:rFonts w:eastAsia="Times New Roman" w:cs="Times New Roman" w:ascii="Times New Roman" w:hAnsi="Times New Roman"/>
                <w:bCs/>
                <w:color w:val="000000"/>
                <w:lang w:val="sr-RS" w:eastAsia="sr-Latn-CS"/>
              </w:rPr>
              <w:t>ЧАС БРОЈ</w:t>
            </w:r>
            <w:r>
              <w:rPr>
                <w:rFonts w:eastAsia="Times New Roman" w:cs="Times New Roman" w:ascii="Times New Roman" w:hAnsi="Times New Roman"/>
                <w:b/>
                <w:bCs/>
                <w:color w:val="000000"/>
                <w:lang w:eastAsia="sr-Latn-CS"/>
              </w:rPr>
              <w:t xml:space="preserve">: </w:t>
            </w:r>
            <w:r>
              <w:rPr>
                <w:rFonts w:eastAsia="Times New Roman" w:cs="Times New Roman" w:ascii="Times New Roman" w:hAnsi="Times New Roman"/>
                <w:b/>
                <w:bCs/>
                <w:color w:val="000000"/>
                <w:lang w:val="sr-RS" w:eastAsia="sr-Latn-CS"/>
              </w:rPr>
              <w:t>47</w:t>
            </w:r>
          </w:p>
        </w:tc>
        <w:tc>
          <w:tcPr>
            <w:tcW w:w="32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vAlign w:val="cente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RS" w:eastAsia="sr-Latn-CS"/>
              </w:rPr>
              <w:t>ОДЕЉЕЊЕ</w:t>
            </w:r>
            <w:r>
              <w:rPr>
                <w:rFonts w:eastAsia="Times New Roman" w:cs="Times New Roman" w:ascii="Times New Roman" w:hAnsi="Times New Roman"/>
                <w:b/>
                <w:bCs/>
                <w:color w:val="000000"/>
                <w:lang w:eastAsia="sr-Latn-CS"/>
              </w:rPr>
              <w:t xml:space="preserve">: </w:t>
            </w:r>
          </w:p>
        </w:tc>
        <w:tc>
          <w:tcPr>
            <w:tcW w:w="32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vAlign w:val="cente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RS" w:eastAsia="sr-Latn-CS"/>
              </w:rPr>
              <w:t>ДАТУМ</w:t>
            </w:r>
            <w:r>
              <w:rPr>
                <w:rFonts w:eastAsia="Times New Roman" w:cs="Times New Roman" w:ascii="Times New Roman" w:hAnsi="Times New Roman"/>
                <w:b/>
                <w:bCs/>
                <w:color w:val="000000"/>
                <w:lang w:eastAsia="sr-Latn-CS"/>
              </w:rPr>
              <w:t>:</w:t>
            </w:r>
            <w:r>
              <w:rPr>
                <w:rFonts w:eastAsia="Times New Roman" w:cs="Times New Roman" w:ascii="Times New Roman" w:hAnsi="Times New Roman"/>
                <w:b/>
                <w:bCs/>
                <w:color w:val="000000"/>
                <w:lang w:val="sr-RS" w:eastAsia="sr-Latn-CS"/>
              </w:rPr>
              <w:t xml:space="preserve"> </w:t>
            </w:r>
            <w:r>
              <w:rPr>
                <w:rFonts w:eastAsia="Times New Roman" w:cs="Times New Roman" w:ascii="Times New Roman" w:hAnsi="Times New Roman"/>
                <w:b/>
                <w:bCs/>
                <w:color w:val="000000"/>
                <w:lang w:eastAsia="sr-Latn-CS"/>
              </w:rPr>
              <w:t xml:space="preserve"> </w:t>
            </w:r>
          </w:p>
        </w:tc>
      </w:tr>
      <w:tr>
        <w:trPr>
          <w:trHeight w:val="453"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8" w:type="dxa"/>
            </w:tcMar>
          </w:tcPr>
          <w:p>
            <w:pPr>
              <w:pStyle w:val="Normal"/>
              <w:rPr/>
            </w:pPr>
            <w:r>
              <w:rPr>
                <w:rFonts w:eastAsia="Times New Roman" w:cs="Times New Roman" w:ascii="Times New Roman" w:hAnsi="Times New Roman"/>
                <w:bCs/>
                <w:color w:val="000000"/>
                <w:lang w:val="sr-CS" w:eastAsia="sr-Latn-CS"/>
              </w:rPr>
              <w:t>Наставна тема: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jc w:val="center"/>
              <w:rPr/>
            </w:pPr>
            <w:r>
              <w:rPr>
                <w:rFonts w:eastAsia="Times New Roman" w:cs="Times New Roman" w:ascii="Times New Roman" w:hAnsi="Times New Roman"/>
                <w:b/>
                <w:bCs/>
                <w:color w:val="000000"/>
                <w:sz w:val="24"/>
                <w:szCs w:val="24"/>
                <w:lang w:val="en-US" w:eastAsia="sr-Latn-CS"/>
              </w:rPr>
              <w:t xml:space="preserve">6. </w:t>
            </w:r>
            <w:r>
              <w:rPr>
                <w:rFonts w:eastAsia="Times New Roman" w:cs="Times New Roman" w:ascii="Times New Roman" w:hAnsi="Times New Roman"/>
                <w:b/>
                <w:bCs/>
                <w:color w:val="000000"/>
                <w:sz w:val="24"/>
                <w:szCs w:val="24"/>
                <w:lang w:val="fr-FR" w:eastAsia="sr-Latn-CS" w:bidi="ar-SA"/>
              </w:rPr>
              <w:t>BOISSONS</w:t>
            </w:r>
            <w:r>
              <w:rPr>
                <w:rFonts w:eastAsia="Times New Roman" w:cs="Times New Roman" w:ascii="Times New Roman" w:hAnsi="Times New Roman"/>
                <w:b/>
                <w:bCs/>
                <w:color w:val="000000"/>
                <w:sz w:val="24"/>
                <w:szCs w:val="24"/>
                <w:lang w:val="en-US" w:eastAsia="sr-Latn-CS"/>
              </w:rPr>
              <w:t xml:space="preserve"> ET ALIMENTS</w:t>
            </w:r>
          </w:p>
        </w:tc>
      </w:tr>
      <w:tr>
        <w:trPr>
          <w:trHeight w:val="435"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8" w:type="dxa"/>
            </w:tcMar>
          </w:tcPr>
          <w:p>
            <w:pPr>
              <w:pStyle w:val="Normal"/>
              <w:rPr>
                <w:rFonts w:ascii="Times New Roman" w:hAnsi="Times New Roman" w:eastAsia="Times New Roman" w:cs="Times New Roman"/>
                <w:bCs/>
                <w:color w:val="000000"/>
                <w:lang w:val="en-US" w:eastAsia="sr-Latn-CS"/>
              </w:rPr>
            </w:pPr>
            <w:r>
              <w:rPr>
                <w:rFonts w:eastAsia="Times New Roman" w:cs="Times New Roman" w:ascii="Times New Roman" w:hAnsi="Times New Roman"/>
                <w:bCs/>
                <w:color w:val="000000"/>
                <w:lang w:val="sr-CS" w:eastAsia="sr-Latn-CS"/>
              </w:rPr>
              <w:t>Наставна јединица: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rPr>
                <w:rFonts w:ascii="Times New Roman" w:hAnsi="Times New Roman" w:eastAsia="Times New Roman" w:cs="Times New Roman"/>
                <w:b/>
                <w:b/>
                <w:bCs/>
                <w:color w:val="000000"/>
                <w:lang w:val="fr-FR" w:eastAsia="sr-Latn-CS" w:bidi="ar-SA"/>
              </w:rPr>
            </w:pPr>
            <w:r>
              <w:rPr>
                <w:rFonts w:eastAsia="Times New Roman" w:cs="Times New Roman" w:ascii="Times New Roman" w:hAnsi="Times New Roman"/>
                <w:b/>
                <w:bCs/>
                <w:color w:val="000000"/>
                <w:lang w:val="fr-FR" w:eastAsia="sr-Latn-CS" w:bidi="ar-SA"/>
              </w:rPr>
              <w:t>Céréales, céréales</w:t>
            </w:r>
          </w:p>
        </w:tc>
      </w:tr>
      <w:tr>
        <w:trPr>
          <w:trHeight w:val="408"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8" w:type="dxa"/>
            </w:tcMar>
          </w:tcPr>
          <w:p>
            <w:pPr>
              <w:pStyle w:val="Normal"/>
              <w:rPr>
                <w:rFonts w:ascii="Times New Roman" w:hAnsi="Times New Roman" w:eastAsia="Times New Roman" w:cs="Times New Roman"/>
                <w:bCs/>
                <w:color w:val="000000"/>
                <w:lang w:val="sr-CS" w:eastAsia="sr-Latn-CS"/>
              </w:rPr>
            </w:pPr>
            <w:r>
              <w:rPr>
                <w:rFonts w:eastAsia="Times New Roman" w:cs="Times New Roman" w:ascii="Times New Roman" w:hAnsi="Times New Roman"/>
                <w:bCs/>
                <w:color w:val="000000"/>
                <w:lang w:val="sr-CS" w:eastAsia="sr-Latn-CS"/>
              </w:rPr>
              <w:t>Тип часа: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rPr>
                <w:rFonts w:ascii="Times New Roman" w:hAnsi="Times New Roman" w:eastAsia="Times New Roman" w:cs="Times New Roman"/>
                <w:lang w:val="sr-RS" w:eastAsia="sr-Latn-CS"/>
              </w:rPr>
            </w:pPr>
            <w:r>
              <w:rPr>
                <w:rFonts w:eastAsia="Times New Roman" w:cs="Times New Roman" w:ascii="Times New Roman" w:hAnsi="Times New Roman"/>
                <w:lang w:val="sr-RS" w:eastAsia="sr-Latn-CS"/>
              </w:rPr>
              <w:t>Утврђивање</w:t>
            </w:r>
          </w:p>
        </w:tc>
      </w:tr>
      <w:tr>
        <w:trPr>
          <w:trHeight w:val="525"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8" w:type="dxa"/>
            </w:tcMar>
          </w:tcPr>
          <w:p>
            <w:pPr>
              <w:pStyle w:val="Normal"/>
              <w:rPr>
                <w:rFonts w:ascii="Times New Roman" w:hAnsi="Times New Roman" w:eastAsia="Times New Roman" w:cs="Times New Roman"/>
                <w:bCs/>
                <w:color w:val="000000"/>
                <w:lang w:val="sr-CS" w:eastAsia="sr-Latn-CS"/>
              </w:rPr>
            </w:pPr>
            <w:r>
              <w:rPr>
                <w:rFonts w:eastAsia="Times New Roman" w:cs="Times New Roman" w:ascii="Times New Roman" w:hAnsi="Times New Roman"/>
                <w:bCs/>
                <w:color w:val="000000"/>
                <w:lang w:val="sr-CS" w:eastAsia="sr-Latn-CS"/>
              </w:rPr>
              <w:t>Циљ часа: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rPr/>
            </w:pPr>
            <w:r>
              <w:rPr>
                <w:rFonts w:eastAsia="Times New Roman" w:cs="Times New Roman" w:ascii="Times New Roman" w:hAnsi="Times New Roman"/>
                <w:lang w:val="sr-RS" w:eastAsia="sr-Latn-CS"/>
              </w:rPr>
              <w:t xml:space="preserve">   </w:t>
            </w:r>
            <w:r>
              <w:rPr>
                <w:rFonts w:eastAsia="Times New Roman" w:cs="Times New Roman" w:ascii="Times New Roman" w:hAnsi="Times New Roman"/>
                <w:lang w:val="sr-RS" w:eastAsia="sr-Latn-CS"/>
              </w:rPr>
              <w:t>Утврђивање израза који се односе на храну и пиће.</w:t>
            </w:r>
          </w:p>
        </w:tc>
      </w:tr>
      <w:tr>
        <w:trPr>
          <w:trHeight w:val="555"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8" w:type="dxa"/>
            </w:tcMar>
          </w:tcPr>
          <w:p>
            <w:pPr>
              <w:pStyle w:val="Normal"/>
              <w:rPr>
                <w:rFonts w:ascii="Times New Roman" w:hAnsi="Times New Roman" w:eastAsia="Times New Roman" w:cs="Times New Roman"/>
                <w:bCs/>
                <w:color w:val="000000"/>
                <w:lang w:val="sr-CS" w:eastAsia="sr-Latn-CS"/>
              </w:rPr>
            </w:pPr>
            <w:r>
              <w:rPr>
                <w:rFonts w:eastAsia="Times New Roman" w:cs="Times New Roman" w:ascii="Times New Roman" w:hAnsi="Times New Roman"/>
                <w:bCs/>
                <w:color w:val="000000"/>
                <w:lang w:val="sr-RS" w:eastAsia="sr-Latn-CS"/>
              </w:rPr>
              <w:t>Очекивани исходи:</w:t>
            </w:r>
            <w:r>
              <w:rPr>
                <w:rFonts w:eastAsia="Times New Roman" w:cs="Times New Roman" w:ascii="Times New Roman" w:hAnsi="Times New Roman"/>
                <w:bCs/>
                <w:color w:val="000000"/>
                <w:lang w:val="sr-CS" w:eastAsia="sr-Latn-CS"/>
              </w:rPr>
              <w:t xml:space="preserve"> </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spacing w:before="0" w:after="240"/>
              <w:rPr/>
            </w:pPr>
            <w:r>
              <w:rPr>
                <w:rFonts w:eastAsia="Times New Roman" w:cs="Times New Roman" w:ascii="Times New Roman" w:hAnsi="Times New Roman"/>
                <w:color w:val="000000"/>
                <w:szCs w:val="20"/>
                <w:lang w:val="sr-RS"/>
              </w:rPr>
              <w:t>На крају часа, ученик ће бити у стању да:</w:t>
            </w:r>
          </w:p>
          <w:p>
            <w:pPr>
              <w:pStyle w:val="Normal"/>
              <w:rPr>
                <w:rFonts w:ascii="Times New Roman" w:hAnsi="Times New Roman" w:eastAsia="Times New Roman" w:cs="Times New Roman"/>
                <w:color w:val="000000"/>
                <w:szCs w:val="20"/>
                <w:lang w:val="sr-RS"/>
              </w:rPr>
            </w:pPr>
            <w:r>
              <w:rPr>
                <w:rFonts w:eastAsia="Times New Roman" w:cs="Times New Roman" w:ascii="Times New Roman" w:hAnsi="Times New Roman"/>
                <w:color w:val="000000"/>
                <w:szCs w:val="20"/>
                <w:lang w:val="sr-RS"/>
              </w:rPr>
              <w:t xml:space="preserve">- препозна и именује намирнице  - храна и пиће које се користи за доручак  у Француској и код нас </w:t>
            </w:r>
          </w:p>
          <w:p>
            <w:pPr>
              <w:pStyle w:val="Normal"/>
              <w:rPr>
                <w:rFonts w:ascii="Times New Roman" w:hAnsi="Times New Roman" w:eastAsia="Times New Roman" w:cs="Times New Roman"/>
                <w:color w:val="000000"/>
                <w:szCs w:val="20"/>
                <w:lang w:val="sr-RS"/>
              </w:rPr>
            </w:pPr>
            <w:r>
              <w:rPr>
                <w:rFonts w:eastAsia="Times New Roman" w:cs="Times New Roman" w:ascii="Times New Roman" w:hAnsi="Times New Roman"/>
                <w:color w:val="000000"/>
                <w:szCs w:val="20"/>
                <w:lang w:val="sr-RS"/>
              </w:rPr>
              <w:t xml:space="preserve">- разуме и реагује на једноставна упутства </w:t>
            </w:r>
          </w:p>
          <w:p>
            <w:pPr>
              <w:pStyle w:val="Normal"/>
              <w:rPr>
                <w:rFonts w:ascii="Times New Roman" w:hAnsi="Times New Roman" w:eastAsia="Times New Roman" w:cs="Times New Roman"/>
                <w:color w:val="000000"/>
                <w:szCs w:val="20"/>
                <w:lang w:val="sr-RS"/>
              </w:rPr>
            </w:pPr>
            <w:r>
              <w:rPr>
                <w:rFonts w:eastAsia="Times New Roman" w:cs="Times New Roman" w:ascii="Times New Roman" w:hAnsi="Times New Roman"/>
                <w:color w:val="000000"/>
                <w:szCs w:val="20"/>
                <w:lang w:val="sr-RS"/>
              </w:rPr>
              <w:t xml:space="preserve">- разуме и користи  једноставне изразе допадања/недопадања </w:t>
            </w:r>
          </w:p>
          <w:p>
            <w:pPr>
              <w:pStyle w:val="Normal"/>
              <w:rPr>
                <w:rFonts w:ascii="Times New Roman" w:hAnsi="Times New Roman" w:eastAsia="Times New Roman" w:cs="Times New Roman"/>
                <w:color w:val="000000"/>
                <w:szCs w:val="20"/>
                <w:lang w:val="sr-RS"/>
              </w:rPr>
            </w:pPr>
            <w:r>
              <w:rPr>
                <w:rFonts w:eastAsia="Times New Roman" w:cs="Times New Roman" w:ascii="Times New Roman" w:hAnsi="Times New Roman"/>
                <w:color w:val="000000"/>
                <w:szCs w:val="20"/>
                <w:lang w:val="sr-RS"/>
              </w:rPr>
            </w:r>
          </w:p>
        </w:tc>
      </w:tr>
      <w:tr>
        <w:trPr>
          <w:trHeight w:val="207"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8" w:type="dxa"/>
            </w:tcMar>
          </w:tcPr>
          <w:p>
            <w:pPr>
              <w:pStyle w:val="Normal"/>
              <w:rPr>
                <w:rFonts w:ascii="Times New Roman" w:hAnsi="Times New Roman" w:eastAsia="Times New Roman" w:cs="Times New Roman"/>
                <w:bCs/>
                <w:color w:val="000000"/>
                <w:lang w:val="sr-RS" w:eastAsia="sr-Latn-CS"/>
              </w:rPr>
            </w:pPr>
            <w:r>
              <w:rPr>
                <w:rFonts w:eastAsia="Times New Roman" w:cs="Times New Roman" w:ascii="Times New Roman" w:hAnsi="Times New Roman"/>
                <w:bCs/>
                <w:color w:val="000000"/>
                <w:lang w:val="sr-RS" w:eastAsia="sr-Latn-CS"/>
              </w:rPr>
              <w:t>Међупредметне компетенције:</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rPr>
                <w:rFonts w:ascii="Times New Roman" w:hAnsi="Times New Roman" w:eastAsia="Times New Roman" w:cs="Times New Roman"/>
                <w:lang w:val="sr-RS" w:eastAsia="sr-Latn-CS"/>
              </w:rPr>
            </w:pPr>
            <w:r>
              <w:rPr>
                <w:rFonts w:eastAsia="Times New Roman" w:cs="Times New Roman" w:ascii="Times New Roman" w:hAnsi="Times New Roman"/>
                <w:lang w:val="sr-RS" w:eastAsia="sr-Latn-CS"/>
              </w:rPr>
              <w:t>Комуникација, одговорно учешће у демократском друштву</w:t>
            </w:r>
          </w:p>
        </w:tc>
      </w:tr>
      <w:tr>
        <w:trPr>
          <w:trHeight w:val="390"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8" w:type="dxa"/>
            </w:tcMa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CS" w:eastAsia="sr-Latn-CS"/>
              </w:rPr>
              <w:t>Облик рада</w:t>
            </w:r>
            <w:r>
              <w:rPr>
                <w:rFonts w:eastAsia="Times New Roman" w:cs="Times New Roman" w:ascii="Times New Roman" w:hAnsi="Times New Roman"/>
                <w:bCs/>
                <w:color w:val="000000"/>
                <w:lang w:eastAsia="sr-Latn-CS"/>
              </w:rPr>
              <w:t>:</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rPr/>
            </w:pPr>
            <w:r>
              <w:rPr>
                <w:rFonts w:eastAsia="Times New Roman" w:cs="Times New Roman" w:ascii="Times New Roman" w:hAnsi="Times New Roman"/>
                <w:lang w:val="sr-RS" w:eastAsia="sr-Latn-CS"/>
              </w:rPr>
              <w:t>Фронтални, индивидуални, рад у групи</w:t>
            </w:r>
          </w:p>
        </w:tc>
      </w:tr>
      <w:tr>
        <w:trPr>
          <w:trHeight w:val="597"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8" w:type="dxa"/>
            </w:tcMa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CS" w:eastAsia="sr-Latn-CS"/>
              </w:rPr>
              <w:t>Наставне методе</w:t>
            </w:r>
            <w:r>
              <w:rPr>
                <w:rFonts w:eastAsia="Times New Roman" w:cs="Times New Roman" w:ascii="Times New Roman" w:hAnsi="Times New Roman"/>
                <w:bCs/>
                <w:color w:val="000000"/>
                <w:lang w:eastAsia="sr-Latn-CS"/>
              </w:rPr>
              <w:t>:</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rPr/>
            </w:pPr>
            <w:r>
              <w:rPr>
                <w:rFonts w:eastAsia="Times New Roman" w:cs="Times New Roman" w:ascii="Times New Roman" w:hAnsi="Times New Roman"/>
                <w:lang w:val="sr-RS" w:eastAsia="sr-Latn-CS"/>
              </w:rPr>
              <w:t>Демонстративна, вербална</w:t>
            </w:r>
          </w:p>
        </w:tc>
      </w:tr>
      <w:tr>
        <w:trPr>
          <w:trHeight w:val="678"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8" w:type="dxa"/>
            </w:tcMa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CS" w:eastAsia="sr-Latn-CS"/>
              </w:rPr>
              <w:t>Наставна средства</w:t>
            </w:r>
            <w:r>
              <w:rPr>
                <w:rFonts w:eastAsia="Times New Roman" w:cs="Times New Roman" w:ascii="Times New Roman" w:hAnsi="Times New Roman"/>
                <w:bCs/>
                <w:color w:val="000000"/>
                <w:lang w:eastAsia="sr-Latn-CS"/>
              </w:rPr>
              <w:t>:</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rPr/>
            </w:pPr>
            <w:r>
              <w:rPr>
                <w:rFonts w:ascii="Times New Roman" w:hAnsi="Times New Roman"/>
                <w:lang w:val="sr-RS"/>
              </w:rPr>
              <w:t>У</w:t>
            </w:r>
            <w:r>
              <w:rPr>
                <w:rFonts w:ascii="Times New Roman" w:hAnsi="Times New Roman"/>
                <w:lang w:val="sr-CS"/>
              </w:rPr>
              <w:t>џбеник,  приручник за наставнике,</w:t>
            </w:r>
            <w:r>
              <w:rPr>
                <w:rFonts w:ascii="Times New Roman" w:hAnsi="Times New Roman"/>
                <w:lang w:val="sr-RS"/>
              </w:rPr>
              <w:t xml:space="preserve"> ЦД</w:t>
            </w:r>
          </w:p>
        </w:tc>
      </w:tr>
      <w:tr>
        <w:trPr>
          <w:trHeight w:val="253"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8" w:type="dxa"/>
            </w:tcMa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CS" w:eastAsia="sr-Latn-CS"/>
              </w:rPr>
              <w:t>Корелација са другим предметима</w:t>
            </w:r>
            <w:r>
              <w:rPr>
                <w:rFonts w:eastAsia="Times New Roman" w:cs="Times New Roman" w:ascii="Times New Roman" w:hAnsi="Times New Roman"/>
                <w:bCs/>
                <w:color w:val="000000"/>
                <w:lang w:eastAsia="sr-Latn-CS"/>
              </w:rPr>
              <w:t>:</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 w:type="dxa"/>
            </w:tcMar>
          </w:tcPr>
          <w:p>
            <w:pPr>
              <w:pStyle w:val="Normal"/>
              <w:rPr/>
            </w:pPr>
            <w:r>
              <w:rPr>
                <w:rFonts w:eastAsia="Times New Roman" w:cs="Times New Roman" w:ascii="Times New Roman" w:hAnsi="Times New Roman"/>
                <w:lang w:val="sr-RS" w:eastAsia="sr-Latn-CS"/>
              </w:rPr>
              <w:t xml:space="preserve"> </w:t>
            </w:r>
            <w:r>
              <w:rPr>
                <w:rFonts w:eastAsia="Times New Roman" w:cs="Times New Roman" w:ascii="Times New Roman" w:hAnsi="Times New Roman"/>
                <w:lang w:val="sr-RS" w:eastAsia="sr-Latn-CS"/>
              </w:rPr>
              <w:t>Музичка и ликовна култура</w:t>
            </w:r>
          </w:p>
        </w:tc>
      </w:tr>
      <w:tr>
        <w:trPr>
          <w:trHeight w:val="549"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8" w:type="dxa"/>
            </w:tcMar>
            <w:vAlign w:val="center"/>
          </w:tcPr>
          <w:p>
            <w:pPr>
              <w:pStyle w:val="Normal"/>
              <w:jc w:val="center"/>
              <w:rPr>
                <w:rFonts w:ascii="Times New Roman" w:hAnsi="Times New Roman" w:eastAsia="Times New Roman" w:cs="Times New Roman"/>
                <w:b/>
                <w:b/>
                <w:color w:val="000000"/>
                <w:lang w:val="sr-CS" w:eastAsia="sr-Latn-CS"/>
              </w:rPr>
            </w:pPr>
            <w:r>
              <w:rPr>
                <w:rFonts w:eastAsia="Times New Roman" w:cs="Times New Roman" w:ascii="Times New Roman" w:hAnsi="Times New Roman"/>
                <w:b/>
                <w:color w:val="000000"/>
                <w:lang w:val="sr-RS" w:eastAsia="sr-Latn-CS"/>
              </w:rPr>
              <w:t>ВРЕМЕНСКА СТРУКТУРА ЧАСА (</w:t>
            </w:r>
            <w:r>
              <w:rPr>
                <w:rFonts w:eastAsia="Times New Roman" w:cs="Times New Roman" w:ascii="Times New Roman" w:hAnsi="Times New Roman"/>
                <w:b/>
                <w:color w:val="000000"/>
                <w:lang w:val="sr-CS" w:eastAsia="sr-Latn-CS"/>
              </w:rPr>
              <w:t>ТОК ЧАСА)</w:t>
            </w:r>
          </w:p>
        </w:tc>
      </w:tr>
      <w:tr>
        <w:trPr>
          <w:trHeight w:val="858"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8" w:type="dxa"/>
            </w:tcMar>
          </w:tcPr>
          <w:p>
            <w:pPr>
              <w:pStyle w:val="Normal"/>
              <w:rPr>
                <w:rFonts w:ascii="Times New Roman" w:hAnsi="Times New Roman" w:eastAsia="Times New Roman" w:cs="Times New Roman"/>
                <w:b/>
                <w:b/>
                <w:color w:val="000000"/>
                <w:lang w:val="sr-CS" w:eastAsia="sr-Latn-CS"/>
              </w:rPr>
            </w:pPr>
            <w:r>
              <w:rPr>
                <w:rFonts w:eastAsia="Times New Roman" w:cs="Times New Roman" w:ascii="Times New Roman" w:hAnsi="Times New Roman"/>
                <w:b/>
                <w:color w:val="000000"/>
                <w:lang w:val="sr-CS" w:eastAsia="sr-Latn-CS"/>
              </w:rPr>
              <w:t>Уводни део:</w:t>
            </w:r>
          </w:p>
          <w:p>
            <w:pPr>
              <w:pStyle w:val="Normal"/>
              <w:rPr/>
            </w:pPr>
            <w:r>
              <w:rPr>
                <w:rFonts w:eastAsia="Times New Roman" w:cs="Times New Roman" w:ascii="Times New Roman" w:hAnsi="Times New Roman"/>
                <w:color w:val="000000"/>
                <w:lang w:val="sr-CS" w:eastAsia="sr-Latn-CS"/>
              </w:rPr>
              <w:t>(</w:t>
            </w:r>
            <w:r>
              <w:rPr>
                <w:rFonts w:eastAsia="Times New Roman" w:cs="Times New Roman" w:ascii="Times New Roman" w:hAnsi="Times New Roman"/>
                <w:color w:val="000000"/>
                <w:lang w:val="sr-RS" w:eastAsia="sr-Latn-CS"/>
              </w:rPr>
              <w:t>10</w:t>
            </w:r>
            <w:r>
              <w:rPr>
                <w:rFonts w:eastAsia="Times New Roman" w:cs="Times New Roman" w:ascii="Times New Roman" w:hAnsi="Times New Roman"/>
                <w:color w:val="000000"/>
                <w:lang w:val="sr-RS" w:eastAsia="sr-Latn-CS"/>
              </w:rPr>
              <w:t xml:space="preserve"> </w:t>
            </w:r>
            <w:r>
              <w:rPr>
                <w:rFonts w:eastAsia="Times New Roman" w:cs="Times New Roman" w:ascii="Times New Roman" w:hAnsi="Times New Roman"/>
                <w:color w:val="000000"/>
                <w:lang w:val="sr-CS" w:eastAsia="sr-Latn-CS"/>
              </w:rPr>
              <w:t>минута)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8" w:type="dxa"/>
            </w:tcMar>
          </w:tcPr>
          <w:p>
            <w:pPr>
              <w:pStyle w:val="Normal"/>
              <w:jc w:val="both"/>
              <w:rPr>
                <w:rFonts w:ascii="Times New Roman" w:hAnsi="Times New Roman" w:eastAsia="Times New Roman" w:cs="Times New Roman"/>
                <w:b w:val="false"/>
                <w:b w:val="false"/>
                <w:bCs w:val="false"/>
                <w:color w:val="000000"/>
                <w:sz w:val="22"/>
                <w:szCs w:val="22"/>
                <w:u w:val="none"/>
                <w:lang w:val="sr-RS" w:eastAsia="sr-Latn-CS" w:bidi="ar-SA"/>
              </w:rPr>
            </w:pPr>
            <w:r>
              <w:rPr>
                <w:rFonts w:eastAsia="Times New Roman" w:cs="Times New Roman" w:ascii="Times New Roman" w:hAnsi="Times New Roman"/>
                <w:b w:val="false"/>
                <w:bCs w:val="false"/>
                <w:color w:val="000000"/>
                <w:sz w:val="22"/>
                <w:szCs w:val="22"/>
                <w:u w:val="none"/>
                <w:lang w:val="sr-RS" w:eastAsia="sr-Latn-CS" w:bidi="ar-SA"/>
              </w:rPr>
              <w:t xml:space="preserve">На почетку часа наставник позове ученике да играју игру „Слободне асоцијације“. Наиме, потребно је да сваки ученик изговори реч која га асоцира на оброк, али реч не сме да се понови. Наставник подсећа да то може да буде и воће, поврће, храна, пиће, али и глаголи и боје. Активност траје док сви ученици не кажу по једну реч. </w:t>
            </w:r>
          </w:p>
          <w:p>
            <w:pPr>
              <w:pStyle w:val="Normal"/>
              <w:jc w:val="both"/>
              <w:rPr>
                <w:rFonts w:ascii="Times New Roman" w:hAnsi="Times New Roman" w:eastAsia="Times New Roman" w:cs="Times New Roman"/>
                <w:b w:val="false"/>
                <w:b w:val="false"/>
                <w:bCs w:val="false"/>
                <w:color w:val="000000"/>
                <w:sz w:val="22"/>
                <w:szCs w:val="22"/>
                <w:u w:val="none"/>
                <w:lang w:val="sr-RS" w:eastAsia="sr-Latn-CS" w:bidi="ar-SA"/>
              </w:rPr>
            </w:pPr>
            <w:r>
              <w:rPr>
                <w:rFonts w:eastAsia="Times New Roman" w:cs="Times New Roman" w:ascii="Times New Roman" w:hAnsi="Times New Roman"/>
                <w:b w:val="false"/>
                <w:bCs w:val="false"/>
                <w:color w:val="000000"/>
                <w:sz w:val="22"/>
                <w:szCs w:val="22"/>
                <w:u w:val="none"/>
                <w:lang w:val="sr-RS" w:eastAsia="sr-Latn-CS" w:bidi="ar-SA"/>
              </w:rPr>
            </w:r>
          </w:p>
        </w:tc>
      </w:tr>
      <w:tr>
        <w:trPr>
          <w:trHeight w:val="842"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8" w:type="dxa"/>
            </w:tcMar>
          </w:tcPr>
          <w:p>
            <w:pPr>
              <w:pStyle w:val="Normal"/>
              <w:rPr>
                <w:rFonts w:ascii="Times New Roman" w:hAnsi="Times New Roman" w:eastAsia="Times New Roman" w:cs="Times New Roman"/>
                <w:b/>
                <w:b/>
                <w:color w:val="000000"/>
                <w:lang w:val="sr-CS" w:eastAsia="sr-Latn-CS"/>
              </w:rPr>
            </w:pPr>
            <w:r>
              <w:rPr>
                <w:rFonts w:eastAsia="Times New Roman" w:cs="Times New Roman" w:ascii="Times New Roman" w:hAnsi="Times New Roman"/>
                <w:b/>
                <w:color w:val="000000"/>
                <w:lang w:val="sr-CS" w:eastAsia="sr-Latn-CS"/>
              </w:rPr>
              <w:t>Главни део:</w:t>
            </w:r>
          </w:p>
          <w:p>
            <w:pPr>
              <w:pStyle w:val="Normal"/>
              <w:rPr/>
            </w:pPr>
            <w:r>
              <w:rPr>
                <w:rFonts w:eastAsia="Times New Roman" w:cs="Times New Roman" w:ascii="Times New Roman" w:hAnsi="Times New Roman"/>
                <w:color w:val="000000"/>
                <w:lang w:val="sr-CS" w:eastAsia="sr-Latn-CS"/>
              </w:rPr>
              <w:t xml:space="preserve">( </w:t>
            </w:r>
            <w:r>
              <w:rPr>
                <w:rFonts w:eastAsia="Times New Roman" w:cs="Times New Roman" w:ascii="Times New Roman" w:hAnsi="Times New Roman"/>
                <w:color w:val="000000"/>
                <w:lang w:val="sr-RS" w:eastAsia="sr-Latn-CS"/>
              </w:rPr>
              <w:t>2</w:t>
            </w:r>
            <w:r>
              <w:rPr>
                <w:rFonts w:eastAsia="Times New Roman" w:cs="Times New Roman" w:ascii="Times New Roman" w:hAnsi="Times New Roman"/>
                <w:color w:val="000000"/>
                <w:lang w:val="sr-RS" w:eastAsia="sr-Latn-CS"/>
              </w:rPr>
              <w:t xml:space="preserve">5 </w:t>
            </w:r>
            <w:r>
              <w:rPr>
                <w:rFonts w:eastAsia="Times New Roman" w:cs="Times New Roman" w:ascii="Times New Roman" w:hAnsi="Times New Roman"/>
                <w:color w:val="000000"/>
                <w:lang w:val="sr-CS" w:eastAsia="sr-Latn-CS"/>
              </w:rPr>
              <w:t>минута)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8" w:type="dxa"/>
            </w:tcMar>
          </w:tcPr>
          <w:p>
            <w:pPr>
              <w:pStyle w:val="Normal"/>
              <w:jc w:val="both"/>
              <w:rPr>
                <w:rFonts w:ascii="Times New Roman" w:hAnsi="Times New Roman" w:eastAsia="Times New Roman" w:cs="Times New Roman"/>
                <w:b w:val="false"/>
                <w:b w:val="false"/>
                <w:bCs w:val="false"/>
                <w:color w:val="000000"/>
                <w:sz w:val="22"/>
                <w:szCs w:val="22"/>
                <w:u w:val="single"/>
                <w:lang w:val="sr-RS" w:eastAsia="sr-Latn-CS"/>
              </w:rPr>
            </w:pPr>
            <w:bookmarkStart w:id="0" w:name="__DdeLink__2989_2361495307"/>
            <w:bookmarkEnd w:id="0"/>
            <w:r>
              <w:rPr>
                <w:rFonts w:eastAsia="Times New Roman" w:cs="Times New Roman" w:ascii="Times New Roman" w:hAnsi="Times New Roman"/>
                <w:b w:val="false"/>
                <w:bCs w:val="false"/>
                <w:color w:val="000000"/>
                <w:sz w:val="22"/>
                <w:szCs w:val="22"/>
                <w:u w:val="single"/>
                <w:lang w:val="sr-RS" w:eastAsia="sr-Latn-CS"/>
              </w:rPr>
              <w:t>Активност бр.1</w:t>
            </w:r>
          </w:p>
          <w:p>
            <w:pPr>
              <w:pStyle w:val="Normal"/>
              <w:jc w:val="both"/>
              <w:rPr>
                <w:rFonts w:ascii="Times New Roman" w:hAnsi="Times New Roman" w:eastAsia="Times New Roman" w:cs="Times New Roman"/>
                <w:b w:val="false"/>
                <w:b w:val="false"/>
                <w:bCs w:val="false"/>
                <w:color w:val="000000"/>
                <w:sz w:val="22"/>
                <w:szCs w:val="22"/>
                <w:u w:val="none"/>
                <w:lang w:val="sr-RS" w:eastAsia="sr-Latn-CS"/>
              </w:rPr>
            </w:pPr>
            <w:r>
              <w:rPr>
                <w:rFonts w:eastAsia="Times New Roman" w:cs="Times New Roman" w:ascii="Times New Roman" w:hAnsi="Times New Roman"/>
                <w:b w:val="false"/>
                <w:bCs w:val="false"/>
                <w:color w:val="000000"/>
                <w:sz w:val="22"/>
                <w:szCs w:val="22"/>
                <w:u w:val="none"/>
                <w:lang w:val="sr-RS" w:eastAsia="sr-Latn-CS"/>
              </w:rPr>
              <w:t xml:space="preserve">Ученици отварају уџбенике на стр.45, наставник пушта аудио запис песме ЦД 2/27. Мелодију песме ученици препознају </w:t>
            </w:r>
            <w:r>
              <w:rPr>
                <w:rFonts w:eastAsia="Times New Roman" w:cs="Times New Roman" w:ascii="Times New Roman" w:hAnsi="Times New Roman"/>
                <w:b w:val="false"/>
                <w:bCs w:val="false"/>
                <w:color w:val="000000"/>
                <w:sz w:val="22"/>
                <w:szCs w:val="22"/>
                <w:u w:val="none"/>
                <w:lang w:val="sr-Latn-RS" w:eastAsia="sr-Latn-CS"/>
              </w:rPr>
              <w:t>(Frère</w:t>
            </w:r>
            <w:r>
              <w:rPr>
                <w:rFonts w:eastAsia="Times New Roman" w:cs="Times New Roman" w:ascii="Times New Roman" w:hAnsi="Times New Roman"/>
                <w:b w:val="false"/>
                <w:bCs w:val="false"/>
                <w:color w:val="000000"/>
                <w:sz w:val="22"/>
                <w:szCs w:val="22"/>
                <w:u w:val="none"/>
                <w:lang w:val="fr-FR" w:eastAsia="sr-Latn-CS" w:bidi="ar-SA"/>
              </w:rPr>
              <w:t xml:space="preserve"> Jacques).</w:t>
            </w:r>
            <w:r>
              <w:rPr>
                <w:rFonts w:eastAsia="Times New Roman" w:cs="Times New Roman" w:ascii="Times New Roman" w:hAnsi="Times New Roman"/>
                <w:b w:val="false"/>
                <w:bCs w:val="false"/>
                <w:color w:val="000000"/>
                <w:sz w:val="22"/>
                <w:szCs w:val="22"/>
                <w:u w:val="none"/>
                <w:lang w:val="sr-RS" w:eastAsia="sr-Latn-CS"/>
              </w:rPr>
              <w:t xml:space="preserve"> Слушају и певају. Затим наставник објасни како се пева песма у канону, подели ученике на две групе, прва група почиње, кад стигне до трећег стиха, друга група почиње и пева за себе. </w:t>
            </w:r>
          </w:p>
          <w:p>
            <w:pPr>
              <w:pStyle w:val="Normal"/>
              <w:jc w:val="both"/>
              <w:rPr>
                <w:rFonts w:ascii="Times New Roman" w:hAnsi="Times New Roman" w:eastAsia="Times New Roman" w:cs="Times New Roman"/>
                <w:b w:val="false"/>
                <w:b w:val="false"/>
                <w:bCs w:val="false"/>
                <w:color w:val="000000"/>
                <w:sz w:val="22"/>
                <w:szCs w:val="22"/>
                <w:u w:val="none"/>
                <w:lang w:val="sr-RS" w:eastAsia="sr-Latn-CS" w:bidi="ar-SA"/>
              </w:rPr>
            </w:pPr>
            <w:r>
              <w:rPr>
                <w:rFonts w:eastAsia="Times New Roman" w:cs="Times New Roman" w:ascii="Times New Roman" w:hAnsi="Times New Roman"/>
                <w:b w:val="false"/>
                <w:bCs w:val="false"/>
                <w:color w:val="000000"/>
                <w:sz w:val="22"/>
                <w:szCs w:val="22"/>
                <w:u w:val="none"/>
                <w:lang w:val="sr-RS" w:eastAsia="sr-Latn-CS" w:bidi="ar-SA"/>
              </w:rPr>
            </w:r>
          </w:p>
        </w:tc>
      </w:tr>
      <w:tr>
        <w:trPr>
          <w:trHeight w:val="826"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8" w:type="dxa"/>
            </w:tcMar>
          </w:tcPr>
          <w:p>
            <w:pPr>
              <w:pStyle w:val="Normal"/>
              <w:rPr>
                <w:rFonts w:ascii="Times New Roman" w:hAnsi="Times New Roman" w:eastAsia="Times New Roman" w:cs="Times New Roman"/>
                <w:b/>
                <w:b/>
                <w:color w:val="000000"/>
                <w:lang w:val="sr-CS" w:eastAsia="sr-Latn-CS"/>
              </w:rPr>
            </w:pPr>
            <w:r>
              <w:rPr>
                <w:rFonts w:eastAsia="Times New Roman" w:cs="Times New Roman" w:ascii="Times New Roman" w:hAnsi="Times New Roman"/>
                <w:b/>
                <w:color w:val="000000"/>
                <w:lang w:val="sr-CS" w:eastAsia="sr-Latn-CS"/>
              </w:rPr>
              <w:t>Завршни део:</w:t>
            </w:r>
          </w:p>
          <w:p>
            <w:pPr>
              <w:pStyle w:val="Normal"/>
              <w:rPr/>
            </w:pPr>
            <w:r>
              <w:rPr>
                <w:rFonts w:eastAsia="Times New Roman" w:cs="Times New Roman" w:ascii="Times New Roman" w:hAnsi="Times New Roman"/>
                <w:color w:val="000000"/>
                <w:lang w:val="sr-CS" w:eastAsia="sr-Latn-CS"/>
              </w:rPr>
              <w:t>(</w:t>
            </w:r>
            <w:r>
              <w:rPr>
                <w:rFonts w:eastAsia="Times New Roman" w:cs="Times New Roman" w:ascii="Times New Roman" w:hAnsi="Times New Roman"/>
                <w:color w:val="000000"/>
                <w:lang w:val="sr-RS" w:eastAsia="sr-Latn-CS"/>
              </w:rPr>
              <w:t>10</w:t>
            </w:r>
            <w:r>
              <w:rPr>
                <w:rFonts w:eastAsia="Times New Roman" w:cs="Times New Roman" w:ascii="Times New Roman" w:hAnsi="Times New Roman"/>
                <w:color w:val="000000"/>
                <w:lang w:val="sr-CS" w:eastAsia="sr-Latn-CS"/>
              </w:rPr>
              <w:t xml:space="preserve"> минута)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8" w:type="dxa"/>
            </w:tcMar>
          </w:tcPr>
          <w:p>
            <w:pPr>
              <w:pStyle w:val="Normal"/>
              <w:jc w:val="both"/>
              <w:rPr>
                <w:rFonts w:ascii="Times New Roman" w:hAnsi="Times New Roman" w:eastAsia="Times New Roman" w:cs="Times New Roman"/>
                <w:b w:val="false"/>
                <w:b w:val="false"/>
                <w:bCs w:val="false"/>
                <w:i w:val="false"/>
                <w:i w:val="false"/>
                <w:iCs w:val="false"/>
                <w:color w:val="000000"/>
                <w:szCs w:val="20"/>
                <w:lang w:val="sr-RS" w:eastAsia="sr-Latn-CS"/>
              </w:rPr>
            </w:pPr>
            <w:r>
              <w:rPr>
                <w:rFonts w:eastAsia="Times New Roman" w:cs="Times New Roman" w:ascii="Times New Roman" w:hAnsi="Times New Roman"/>
                <w:b w:val="false"/>
                <w:bCs w:val="false"/>
                <w:i w:val="false"/>
                <w:iCs w:val="false"/>
                <w:color w:val="000000"/>
                <w:szCs w:val="20"/>
                <w:lang w:val="sr-RS" w:eastAsia="sr-Latn-CS"/>
              </w:rPr>
              <w:t>Диктат Пикасо</w:t>
            </w:r>
          </w:p>
          <w:p>
            <w:pPr>
              <w:pStyle w:val="Normal"/>
              <w:jc w:val="both"/>
              <w:rPr>
                <w:rFonts w:ascii="Times New Roman" w:hAnsi="Times New Roman" w:eastAsia="Times New Roman" w:cs="Times New Roman"/>
                <w:b w:val="false"/>
                <w:b w:val="false"/>
                <w:bCs w:val="false"/>
                <w:i w:val="false"/>
                <w:i w:val="false"/>
                <w:iCs w:val="false"/>
                <w:color w:val="000000"/>
                <w:szCs w:val="20"/>
                <w:lang w:val="sr-RS" w:eastAsia="sr-Latn-CS"/>
              </w:rPr>
            </w:pPr>
            <w:r>
              <w:rPr>
                <w:rFonts w:eastAsia="Times New Roman" w:cs="Times New Roman" w:ascii="Times New Roman" w:hAnsi="Times New Roman"/>
                <w:b w:val="false"/>
                <w:bCs w:val="false"/>
                <w:i w:val="false"/>
                <w:iCs w:val="false"/>
                <w:color w:val="000000"/>
                <w:szCs w:val="20"/>
                <w:lang w:val="sr-RS" w:eastAsia="sr-Latn-CS"/>
              </w:rPr>
              <w:t>Наставник изговара називе намирница, једну по једну, ученици цртају у свескама. На крају заједно проверавају.</w:t>
            </w:r>
          </w:p>
        </w:tc>
      </w:tr>
      <w:tr>
        <w:trPr>
          <w:trHeight w:val="560"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8" w:type="dxa"/>
            </w:tcMar>
            <w:vAlign w:val="center"/>
          </w:tcPr>
          <w:p>
            <w:pPr>
              <w:pStyle w:val="Normal"/>
              <w:jc w:val="center"/>
              <w:rPr/>
            </w:pPr>
            <w:r>
              <w:rPr>
                <w:rFonts w:eastAsia="Times New Roman" w:cs="Times New Roman" w:ascii="Times New Roman" w:hAnsi="Times New Roman"/>
                <w:b/>
                <w:color w:val="000000"/>
                <w:lang w:val="sr-RS" w:eastAsia="sr-Latn-CS"/>
              </w:rPr>
              <w:t>ЗАП</w:t>
            </w:r>
            <w:r>
              <w:rPr>
                <w:rFonts w:eastAsia="Times New Roman" w:cs="Times New Roman" w:ascii="Times New Roman" w:hAnsi="Times New Roman"/>
                <w:b/>
                <w:color w:val="000000"/>
                <w:lang w:val="sr-CS" w:eastAsia="sr-Latn-CS"/>
              </w:rPr>
              <w:t>АЖАЊА О ЧАСУ И САМОЕВАЛУАЦИЈА</w:t>
            </w:r>
          </w:p>
        </w:tc>
      </w:tr>
      <w:tr>
        <w:trPr>
          <w:trHeight w:val="1121"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8" w:type="dxa"/>
            </w:tcMar>
          </w:tcPr>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t>Проблеми који су настали и како су решени:</w:t>
            </w:r>
          </w:p>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r>
          </w:p>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r>
          </w:p>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r>
          </w:p>
        </w:tc>
      </w:tr>
      <w:tr>
        <w:trPr>
          <w:trHeight w:val="1122"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8" w:type="dxa"/>
            </w:tcMar>
          </w:tcPr>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t>Следећи пут ћу променити/другачије урадити:</w:t>
            </w:r>
          </w:p>
        </w:tc>
      </w:tr>
      <w:tr>
        <w:trPr>
          <w:trHeight w:val="1123"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8" w:type="dxa"/>
            </w:tcMar>
          </w:tcPr>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t>Општа запажања:</w:t>
            </w:r>
          </w:p>
        </w:tc>
      </w:tr>
    </w:tbl>
    <w:p>
      <w:pPr>
        <w:pStyle w:val="Normal"/>
        <w:rPr/>
      </w:pPr>
      <w:r>
        <w:rPr/>
      </w:r>
    </w:p>
    <w:sectPr>
      <w:type w:val="nextPage"/>
      <w:pgSz w:w="11906" w:h="16838"/>
      <w:pgMar w:left="1134" w:right="1134" w:header="0" w:top="851" w:footer="0" w:bottom="851"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s>
</file>

<file path=word/settings.xml><?xml version="1.0" encoding="utf-8"?>
<w:settings xmlns:w="http://schemas.openxmlformats.org/wordprocessingml/2006/main">
  <w:zoom w:percent="100"/>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sr-Latn-R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sr-Latn-RS"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jc w:val="left"/>
    </w:pPr>
    <w:rPr>
      <w:rFonts w:ascii="Calibri" w:hAnsi="Calibri" w:eastAsia="Calibri" w:cs="" w:asciiTheme="minorHAnsi" w:cstheme="minorBidi" w:eastAsiaTheme="minorHAnsi" w:hAnsiTheme="minorHAnsi"/>
      <w:color w:val="00000A"/>
      <w:sz w:val="22"/>
      <w:szCs w:val="22"/>
      <w:lang w:val="sr-Latn-RS" w:eastAsia="en-US" w:bidi="ar-SA"/>
    </w:rPr>
  </w:style>
  <w:style w:type="character" w:styleId="DefaultParagraphFont" w:default="1">
    <w:name w:val="Default Paragraph Font"/>
    <w:uiPriority w:val="1"/>
    <w:semiHidden/>
    <w:unhideWhenUsed/>
    <w:qFormat/>
    <w:rPr/>
  </w:style>
  <w:style w:type="character" w:styleId="ListLabel1">
    <w:name w:val="ListLabel 1"/>
    <w:qFormat/>
    <w:rPr>
      <w:rFonts w:ascii="Times New Roman" w:hAnsi="Times New Roman" w:eastAsia="Calibri" w:cs="Times New Roman"/>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ascii="Times New Roman" w:hAnsi="Times New Roman" w:cs="Times New Roman"/>
    </w:rPr>
  </w:style>
  <w:style w:type="character" w:styleId="ListLabel6">
    <w:name w:val="ListLabel 6"/>
    <w:qFormat/>
    <w:rPr>
      <w:rFonts w:cs="Courier New"/>
    </w:rPr>
  </w:style>
  <w:style w:type="character" w:styleId="ListLabel7">
    <w:name w:val="ListLabel 7"/>
    <w:qFormat/>
    <w:rPr>
      <w:rFonts w:cs="Wingdings"/>
    </w:rPr>
  </w:style>
  <w:style w:type="character" w:styleId="ListLabel8">
    <w:name w:val="ListLabel 8"/>
    <w:qFormat/>
    <w:rPr>
      <w:rFonts w:cs="Symbol"/>
    </w:rPr>
  </w:style>
  <w:style w:type="character" w:styleId="ListLabel9">
    <w:name w:val="ListLabel 9"/>
    <w:qFormat/>
    <w:rPr>
      <w:rFonts w:cs="Courier New"/>
    </w:rPr>
  </w:style>
  <w:style w:type="character" w:styleId="ListLabel10">
    <w:name w:val="ListLabel 10"/>
    <w:qFormat/>
    <w:rPr>
      <w:rFonts w:cs="Wingdings"/>
    </w:rPr>
  </w:style>
  <w:style w:type="character" w:styleId="ListLabel11">
    <w:name w:val="ListLabel 11"/>
    <w:qFormat/>
    <w:rPr>
      <w:rFonts w:cs="Symbol"/>
    </w:rPr>
  </w:style>
  <w:style w:type="character" w:styleId="ListLabel12">
    <w:name w:val="ListLabel 12"/>
    <w:qFormat/>
    <w:rPr>
      <w:rFonts w:cs="Courier New"/>
    </w:rPr>
  </w:style>
  <w:style w:type="character" w:styleId="ListLabel13">
    <w:name w:val="ListLabel 13"/>
    <w:qFormat/>
    <w:rPr>
      <w:rFonts w:cs="Wingdings"/>
    </w:rPr>
  </w:style>
  <w:style w:type="character" w:styleId="ListLabel14">
    <w:name w:val="ListLabel 14"/>
    <w:qFormat/>
    <w:rPr>
      <w:rFonts w:ascii="Times New Roman" w:hAnsi="Times New Roman" w:cs="Times New Roman"/>
    </w:rPr>
  </w:style>
  <w:style w:type="character" w:styleId="ListLabel15">
    <w:name w:val="ListLabel 15"/>
    <w:qFormat/>
    <w:rPr>
      <w:rFonts w:cs="Courier New"/>
    </w:rPr>
  </w:style>
  <w:style w:type="character" w:styleId="ListLabel16">
    <w:name w:val="ListLabel 16"/>
    <w:qFormat/>
    <w:rPr>
      <w:rFonts w:cs="Wingdings"/>
    </w:rPr>
  </w:style>
  <w:style w:type="character" w:styleId="ListLabel17">
    <w:name w:val="ListLabel 17"/>
    <w:qFormat/>
    <w:rPr>
      <w:rFonts w:cs="Symbol"/>
    </w:rPr>
  </w:style>
  <w:style w:type="character" w:styleId="ListLabel18">
    <w:name w:val="ListLabel 18"/>
    <w:qFormat/>
    <w:rPr>
      <w:rFonts w:cs="Courier New"/>
    </w:rPr>
  </w:style>
  <w:style w:type="character" w:styleId="ListLabel19">
    <w:name w:val="ListLabel 19"/>
    <w:qFormat/>
    <w:rPr>
      <w:rFonts w:cs="Wingdings"/>
    </w:rPr>
  </w:style>
  <w:style w:type="character" w:styleId="ListLabel20">
    <w:name w:val="ListLabel 20"/>
    <w:qFormat/>
    <w:rPr>
      <w:rFonts w:cs="Symbol"/>
    </w:rPr>
  </w:style>
  <w:style w:type="character" w:styleId="ListLabel21">
    <w:name w:val="ListLabel 21"/>
    <w:qFormat/>
    <w:rPr>
      <w:rFonts w:cs="Courier New"/>
    </w:rPr>
  </w:style>
  <w:style w:type="character" w:styleId="ListLabel22">
    <w:name w:val="ListLabel 22"/>
    <w:qFormat/>
    <w:rPr>
      <w:rFonts w:cs="Wingdings"/>
    </w:rPr>
  </w:style>
  <w:style w:type="character" w:styleId="ListLabel23">
    <w:name w:val="ListLabel 23"/>
    <w:qFormat/>
    <w:rPr>
      <w:rFonts w:ascii="Times New Roman" w:hAnsi="Times New Roman" w:cs="Times New Roman"/>
    </w:rPr>
  </w:style>
  <w:style w:type="character" w:styleId="ListLabel24">
    <w:name w:val="ListLabel 24"/>
    <w:qFormat/>
    <w:rPr>
      <w:rFonts w:cs="Courier New"/>
    </w:rPr>
  </w:style>
  <w:style w:type="character" w:styleId="ListLabel25">
    <w:name w:val="ListLabel 25"/>
    <w:qFormat/>
    <w:rPr>
      <w:rFonts w:cs="Wingdings"/>
    </w:rPr>
  </w:style>
  <w:style w:type="character" w:styleId="ListLabel26">
    <w:name w:val="ListLabel 26"/>
    <w:qFormat/>
    <w:rPr>
      <w:rFonts w:cs="Symbol"/>
    </w:rPr>
  </w:style>
  <w:style w:type="character" w:styleId="ListLabel27">
    <w:name w:val="ListLabel 27"/>
    <w:qFormat/>
    <w:rPr>
      <w:rFonts w:cs="Courier New"/>
    </w:rPr>
  </w:style>
  <w:style w:type="character" w:styleId="ListLabel28">
    <w:name w:val="ListLabel 28"/>
    <w:qFormat/>
    <w:rPr>
      <w:rFonts w:cs="Wingdings"/>
    </w:rPr>
  </w:style>
  <w:style w:type="character" w:styleId="ListLabel29">
    <w:name w:val="ListLabel 29"/>
    <w:qFormat/>
    <w:rPr>
      <w:rFonts w:cs="Symbol"/>
    </w:rPr>
  </w:style>
  <w:style w:type="character" w:styleId="ListLabel30">
    <w:name w:val="ListLabel 30"/>
    <w:qFormat/>
    <w:rPr>
      <w:rFonts w:cs="Courier New"/>
    </w:rPr>
  </w:style>
  <w:style w:type="character" w:styleId="ListLabel31">
    <w:name w:val="ListLabel 31"/>
    <w:qFormat/>
    <w:rPr>
      <w:rFonts w:cs="Wingdings"/>
    </w:rPr>
  </w:style>
  <w:style w:type="paragraph" w:styleId="Heading">
    <w:name w:val="Heading"/>
    <w:basedOn w:val="Normal"/>
    <w:next w:val="TextBody"/>
    <w:qFormat/>
    <w:pPr>
      <w:keepNext/>
      <w:spacing w:before="240" w:after="120"/>
    </w:pPr>
    <w:rPr>
      <w:rFonts w:ascii="Liberation Sans" w:hAnsi="Liberation Sans" w:eastAsia="Microsoft YaHei" w:cs="Arial"/>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ListParagraph">
    <w:name w:val="List Paragraph"/>
    <w:basedOn w:val="Normal"/>
    <w:uiPriority w:val="34"/>
    <w:qFormat/>
    <w:rsid w:val="00f05fc4"/>
    <w:pPr>
      <w:spacing w:before="0" w:after="0"/>
      <w:ind w:left="720" w:hanging="0"/>
      <w:contextualSpacing/>
    </w:pPr>
    <w:rPr/>
  </w:style>
  <w:style w:type="paragraph" w:styleId="TableContents">
    <w:name w:val="Table Contents"/>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188</TotalTime>
  <Application>LibreOffice/5.3.2.2$Windows_x86 LibreOffice_project/6cd4f1ef626f15116896b1d8e1398b56da0d0ee1</Application>
  <Pages>2</Pages>
  <Words>289</Words>
  <Characters>1573</Characters>
  <CharactersWithSpaces>1836</CharactersWithSpaces>
  <Paragraphs>46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2019-03-11T08:50:00Z</dcterms:created>
  <dc:creator>Zorica Miladinovic</dc:creator>
  <dc:description/>
  <dc:language>en-US</dc:language>
  <cp:lastModifiedBy/>
  <dcterms:modified xsi:type="dcterms:W3CDTF">2020-08-30T10:30:17Z</dcterms:modified>
  <cp:revision>53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