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1700"/>
        <w:gridCol w:w="1546"/>
        <w:gridCol w:w="3269"/>
      </w:tblGrid>
      <w:tr w:rsidR="009316E3" w:rsidTr="009316E3">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9316E3" w:rsidTr="009316E3">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9316E3" w:rsidTr="009316E3">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9316E3" w:rsidTr="009316E3">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9316E3" w:rsidRDefault="009316E3">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46</w:t>
            </w:r>
          </w:p>
        </w:tc>
        <w:tc>
          <w:tcPr>
            <w:tcW w:w="3246" w:type="dxa"/>
            <w:gridSpan w:val="2"/>
            <w:tcBorders>
              <w:top w:val="single" w:sz="4" w:space="0" w:color="auto"/>
              <w:left w:val="nil"/>
              <w:bottom w:val="single" w:sz="4" w:space="0" w:color="auto"/>
              <w:right w:val="nil"/>
            </w:tcBorders>
            <w:shd w:val="clear" w:color="auto" w:fill="F2F2F2"/>
            <w:vAlign w:val="center"/>
            <w:hideMark/>
          </w:tcPr>
          <w:p w:rsidR="009316E3" w:rsidRDefault="009316E3">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9316E3" w:rsidRDefault="009316E3">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9316E3" w:rsidTr="009316E3">
        <w:trPr>
          <w:trHeight w:val="53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rPr>
                <w:bCs/>
                <w:color w:val="000000"/>
                <w:sz w:val="24"/>
                <w:szCs w:val="24"/>
                <w:lang w:val="sr-Cyrl-CS" w:eastAsia="sr-Latn-CS"/>
              </w:rPr>
            </w:pPr>
            <w:r>
              <w:rPr>
                <w:bCs/>
                <w:color w:val="000000"/>
                <w:sz w:val="24"/>
                <w:szCs w:val="24"/>
                <w:lang w:val="sr-Cyrl-CS" w:eastAsia="sr-Latn-CS"/>
              </w:rPr>
              <w:t>Наставна тема:</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C05375">
            <w:pPr>
              <w:jc w:val="both"/>
              <w:rPr>
                <w:lang w:val="de-DE" w:eastAsia="sr-Latn-CS"/>
              </w:rPr>
            </w:pPr>
            <w:r>
              <w:rPr>
                <w:lang w:val="de-DE" w:eastAsia="sr-Latn-CS"/>
              </w:rPr>
              <w:t xml:space="preserve">Was essen wir? </w:t>
            </w:r>
          </w:p>
        </w:tc>
      </w:tr>
      <w:tr w:rsidR="009316E3" w:rsidRPr="00C05375" w:rsidTr="009316E3">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rPr>
                <w:bCs/>
                <w:color w:val="000000"/>
                <w:sz w:val="24"/>
                <w:szCs w:val="24"/>
                <w:lang w:eastAsia="sr-Latn-CS"/>
              </w:rPr>
            </w:pPr>
            <w:r>
              <w:rPr>
                <w:bCs/>
                <w:color w:val="000000"/>
                <w:sz w:val="24"/>
                <w:szCs w:val="24"/>
                <w:lang w:val="sr-Cyrl-CS" w:eastAsia="sr-Latn-CS"/>
              </w:rPr>
              <w:t>Наставна јединица:</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Pr="00C05375" w:rsidRDefault="009B303B">
            <w:pPr>
              <w:rPr>
                <w:rFonts w:cs="Calibri"/>
              </w:rPr>
            </w:pPr>
            <w:r w:rsidRPr="00C05375">
              <w:rPr>
                <w:rFonts w:cs="Calibri"/>
              </w:rPr>
              <w:t>Was essen wir?</w:t>
            </w:r>
            <w:r w:rsidR="00C05375" w:rsidRPr="00C05375">
              <w:rPr>
                <w:rFonts w:cs="Calibri"/>
              </w:rPr>
              <w:t xml:space="preserve"> </w:t>
            </w:r>
            <w:r w:rsidR="00C05375">
              <w:rPr>
                <w:rFonts w:cs="Calibri"/>
              </w:rPr>
              <w:t>Einstieg</w:t>
            </w:r>
          </w:p>
        </w:tc>
      </w:tr>
      <w:tr w:rsidR="009316E3" w:rsidTr="009316E3">
        <w:trPr>
          <w:trHeight w:val="50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rPr>
                <w:bCs/>
                <w:color w:val="000000"/>
                <w:sz w:val="24"/>
                <w:szCs w:val="24"/>
                <w:lang w:val="sr-Cyrl-CS" w:eastAsia="sr-Latn-CS"/>
              </w:rPr>
            </w:pPr>
            <w:r>
              <w:rPr>
                <w:bCs/>
                <w:color w:val="000000"/>
                <w:sz w:val="24"/>
                <w:szCs w:val="24"/>
                <w:lang w:val="sr-Cyrl-CS" w:eastAsia="sr-Latn-CS"/>
              </w:rPr>
              <w:t>Тип часа:</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9316E3">
            <w:pPr>
              <w:jc w:val="both"/>
              <w:rPr>
                <w:lang w:eastAsia="sr-Latn-CS"/>
              </w:rPr>
            </w:pPr>
            <w:r>
              <w:rPr>
                <w:lang w:eastAsia="sr-Latn-CS"/>
              </w:rPr>
              <w:t>Обрада</w:t>
            </w:r>
          </w:p>
        </w:tc>
      </w:tr>
      <w:tr w:rsidR="009316E3" w:rsidRPr="002454C6" w:rsidTr="009316E3">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rPr>
                <w:bCs/>
                <w:color w:val="000000"/>
                <w:sz w:val="24"/>
                <w:szCs w:val="24"/>
                <w:lang w:val="sr-Cyrl-CS" w:eastAsia="sr-Latn-CS"/>
              </w:rPr>
            </w:pPr>
            <w:r>
              <w:rPr>
                <w:bCs/>
                <w:color w:val="000000"/>
                <w:sz w:val="24"/>
                <w:szCs w:val="24"/>
                <w:lang w:val="sr-Cyrl-CS" w:eastAsia="sr-Latn-CS"/>
              </w:rPr>
              <w:t>Циљ часа:</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9B303B">
            <w:pPr>
              <w:jc w:val="both"/>
              <w:rPr>
                <w:lang w:val="sr-Cyrl-RS" w:eastAsia="sr-Latn-CS"/>
              </w:rPr>
            </w:pPr>
            <w:r>
              <w:rPr>
                <w:lang w:val="sr-Cyrl-RS" w:eastAsia="sr-Latn-CS"/>
              </w:rPr>
              <w:t>Упознавање са називима животних намирница и напитака, мерама, различит</w:t>
            </w:r>
            <w:r w:rsidR="002310F9">
              <w:rPr>
                <w:lang w:val="sr-Cyrl-RS" w:eastAsia="sr-Latn-CS"/>
              </w:rPr>
              <w:t>и</w:t>
            </w:r>
            <w:r>
              <w:rPr>
                <w:lang w:val="sr-Cyrl-RS" w:eastAsia="sr-Latn-CS"/>
              </w:rPr>
              <w:t>м амбалажама за намирнице и бројевима већим од 100</w:t>
            </w:r>
          </w:p>
        </w:tc>
      </w:tr>
      <w:tr w:rsidR="009316E3" w:rsidRPr="002454C6" w:rsidTr="009316E3">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9316E3">
            <w:pPr>
              <w:spacing w:after="0"/>
              <w:jc w:val="both"/>
              <w:rPr>
                <w:b/>
                <w:lang w:val="sr-Cyrl-CS" w:eastAsia="sr-Latn-CS"/>
              </w:rPr>
            </w:pPr>
            <w:r>
              <w:rPr>
                <w:b/>
                <w:lang w:val="sr-Cyrl-CS" w:eastAsia="sr-Latn-CS"/>
              </w:rPr>
              <w:t>На крају часа ученици ће бити у стању да:</w:t>
            </w:r>
          </w:p>
          <w:p w:rsidR="009316E3" w:rsidRPr="00604668" w:rsidRDefault="009316E3" w:rsidP="00DF78BA">
            <w:pPr>
              <w:pStyle w:val="ListParagraph"/>
              <w:numPr>
                <w:ilvl w:val="0"/>
                <w:numId w:val="1"/>
              </w:numPr>
              <w:spacing w:after="0"/>
              <w:jc w:val="both"/>
              <w:rPr>
                <w:lang w:val="sr-Cyrl-CS" w:eastAsia="sr-Latn-CS"/>
              </w:rPr>
            </w:pPr>
            <w:r>
              <w:rPr>
                <w:lang w:val="sr-Cyrl-CS" w:eastAsia="sr-Latn-CS"/>
              </w:rPr>
              <w:t xml:space="preserve"> </w:t>
            </w:r>
            <w:r w:rsidR="009B303B">
              <w:rPr>
                <w:lang w:val="sr-Cyrl-BA" w:eastAsia="sr-Latn-CS"/>
              </w:rPr>
              <w:t xml:space="preserve">Именују одређене животне намирнице и напитке, </w:t>
            </w:r>
          </w:p>
          <w:p w:rsidR="00604668" w:rsidRDefault="00604668" w:rsidP="00DF78BA">
            <w:pPr>
              <w:pStyle w:val="ListParagraph"/>
              <w:numPr>
                <w:ilvl w:val="0"/>
                <w:numId w:val="1"/>
              </w:numPr>
              <w:spacing w:after="0"/>
              <w:jc w:val="both"/>
              <w:rPr>
                <w:lang w:val="sr-Cyrl-CS" w:eastAsia="sr-Latn-CS"/>
              </w:rPr>
            </w:pPr>
            <w:r>
              <w:rPr>
                <w:lang w:val="sr-Cyrl-BA" w:eastAsia="sr-Latn-CS"/>
              </w:rPr>
              <w:t>Да изразе одређене мере и именују одговарајућу амбалажу за поменуте намирнице</w:t>
            </w:r>
          </w:p>
          <w:p w:rsidR="009316E3" w:rsidRPr="009B303B" w:rsidRDefault="009B303B" w:rsidP="009B303B">
            <w:pPr>
              <w:pStyle w:val="ListParagraph"/>
              <w:numPr>
                <w:ilvl w:val="0"/>
                <w:numId w:val="1"/>
              </w:numPr>
              <w:spacing w:after="0"/>
              <w:jc w:val="both"/>
              <w:rPr>
                <w:lang w:val="sr-Cyrl-CS" w:eastAsia="sr-Latn-CS"/>
              </w:rPr>
            </w:pPr>
            <w:r>
              <w:rPr>
                <w:lang w:val="sr-Cyrl-BA" w:eastAsia="sr-Latn-CS"/>
              </w:rPr>
              <w:t>да изразе бројеве веће од 100</w:t>
            </w:r>
          </w:p>
        </w:tc>
      </w:tr>
      <w:tr w:rsidR="009316E3" w:rsidRPr="002454C6" w:rsidTr="009316E3">
        <w:trPr>
          <w:trHeight w:val="59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spacing w:after="0"/>
              <w:rPr>
                <w:bCs/>
                <w:color w:val="000000"/>
                <w:sz w:val="24"/>
                <w:szCs w:val="24"/>
                <w:lang w:val="sr-Cyrl-CS" w:eastAsia="sr-Latn-CS"/>
              </w:rPr>
            </w:pPr>
            <w:r>
              <w:rPr>
                <w:bCs/>
                <w:color w:val="000000"/>
                <w:sz w:val="24"/>
                <w:szCs w:val="24"/>
                <w:lang w:val="sr-Cyrl-CS" w:eastAsia="sr-Latn-CS"/>
              </w:rPr>
              <w:t>Облик рада:</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Pr="00AA2791" w:rsidRDefault="009316E3">
            <w:pPr>
              <w:spacing w:after="0"/>
              <w:jc w:val="both"/>
              <w:rPr>
                <w:lang w:val="sr-Cyrl-CS" w:eastAsia="sr-Latn-CS"/>
              </w:rPr>
            </w:pPr>
            <w:r>
              <w:rPr>
                <w:lang w:val="sr-Cyrl-CS" w:eastAsia="sr-Latn-CS"/>
              </w:rPr>
              <w:t>Фронтални, индивидуални, у пару</w:t>
            </w:r>
            <w:r w:rsidR="009B303B">
              <w:rPr>
                <w:lang w:val="sr-Cyrl-CS" w:eastAsia="sr-Latn-CS"/>
              </w:rPr>
              <w:t>, пленум</w:t>
            </w:r>
          </w:p>
        </w:tc>
      </w:tr>
      <w:tr w:rsidR="009316E3" w:rsidTr="009316E3">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2310F9">
            <w:pPr>
              <w:spacing w:after="0"/>
              <w:jc w:val="both"/>
              <w:rPr>
                <w:lang w:val="sr-Cyrl-CS" w:eastAsia="sr-Latn-CS"/>
              </w:rPr>
            </w:pPr>
            <w:r>
              <w:rPr>
                <w:lang w:val="sr-Cyrl-CS"/>
              </w:rPr>
              <w:t>Слушање, писање, дијалошка</w:t>
            </w:r>
            <w:r w:rsidR="00C75BEB">
              <w:rPr>
                <w:lang w:val="sr-Cyrl-CS"/>
              </w:rPr>
              <w:t>, монолошка</w:t>
            </w:r>
            <w:r>
              <w:rPr>
                <w:lang w:val="sr-Cyrl-CS"/>
              </w:rPr>
              <w:t xml:space="preserve"> метода</w:t>
            </w:r>
          </w:p>
        </w:tc>
      </w:tr>
      <w:tr w:rsidR="009316E3" w:rsidTr="009316E3">
        <w:trPr>
          <w:trHeight w:val="68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Pr="009B303B" w:rsidRDefault="009B303B">
            <w:pPr>
              <w:spacing w:after="0"/>
              <w:jc w:val="both"/>
              <w:rPr>
                <w:lang w:val="sr-Cyrl-RS" w:eastAsia="sr-Latn-CS"/>
              </w:rPr>
            </w:pPr>
            <w:r>
              <w:rPr>
                <w:lang w:val="sr-Cyrl-CS"/>
              </w:rPr>
              <w:t xml:space="preserve">Табла,  уџбеник, свеска, </w:t>
            </w:r>
            <w:r>
              <w:rPr>
                <w:lang w:val="sr-Cyrl-RS"/>
              </w:rPr>
              <w:t>извор звука</w:t>
            </w:r>
          </w:p>
        </w:tc>
      </w:tr>
      <w:tr w:rsidR="009316E3" w:rsidTr="009316E3">
        <w:trPr>
          <w:trHeight w:val="1007"/>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9316E3" w:rsidRDefault="009316E3">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9316E3" w:rsidRDefault="009316E3">
            <w:pPr>
              <w:spacing w:after="0"/>
              <w:jc w:val="both"/>
              <w:rPr>
                <w:lang w:val="sr-Cyrl-CS" w:eastAsia="sr-Latn-CS"/>
              </w:rPr>
            </w:pPr>
            <w:r>
              <w:rPr>
                <w:lang w:val="sr-Cyrl-CS" w:eastAsia="sr-Latn-CS"/>
              </w:rPr>
              <w:t>Српски језик</w:t>
            </w:r>
            <w:r w:rsidR="009B303B">
              <w:rPr>
                <w:lang w:val="sr-Cyrl-CS" w:eastAsia="sr-Latn-CS"/>
              </w:rPr>
              <w:t>, енглески језик</w:t>
            </w:r>
          </w:p>
        </w:tc>
      </w:tr>
      <w:tr w:rsidR="009316E3" w:rsidTr="009316E3">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9316E3" w:rsidRPr="002454C6" w:rsidTr="009316E3">
        <w:trPr>
          <w:trHeight w:val="858"/>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rPr>
                <w:b/>
                <w:color w:val="000000"/>
                <w:lang w:val="sr-Cyrl-CS" w:eastAsia="sr-Latn-CS"/>
              </w:rPr>
            </w:pPr>
            <w:r>
              <w:rPr>
                <w:b/>
                <w:color w:val="000000"/>
                <w:lang w:val="sr-Cyrl-CS" w:eastAsia="sr-Latn-CS"/>
              </w:rPr>
              <w:t>Уводни део:</w:t>
            </w:r>
          </w:p>
          <w:p w:rsidR="009316E3" w:rsidRDefault="00C05375">
            <w:pPr>
              <w:rPr>
                <w:color w:val="000000"/>
                <w:lang w:val="sr-Cyrl-CS" w:eastAsia="sr-Latn-CS"/>
              </w:rPr>
            </w:pPr>
            <w:r>
              <w:rPr>
                <w:color w:val="000000"/>
                <w:lang w:val="sr-Cyrl-CS" w:eastAsia="sr-Latn-CS"/>
              </w:rPr>
              <w:t>(</w:t>
            </w:r>
            <w:r w:rsidR="009316E3">
              <w:rPr>
                <w:color w:val="000000"/>
                <w:lang w:val="sr-Cyrl-CS" w:eastAsia="sr-Latn-CS"/>
              </w:rPr>
              <w:t>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rsidR="009316E3" w:rsidRPr="00C05375" w:rsidRDefault="00604668" w:rsidP="00C05375">
            <w:pPr>
              <w:pStyle w:val="ListParagraph"/>
              <w:numPr>
                <w:ilvl w:val="0"/>
                <w:numId w:val="1"/>
              </w:numPr>
              <w:jc w:val="both"/>
              <w:rPr>
                <w:rFonts w:asciiTheme="minorHAnsi" w:hAnsiTheme="minorHAnsi" w:cstheme="minorHAnsi"/>
                <w:lang w:val="sr-Cyrl-RS"/>
              </w:rPr>
            </w:pPr>
            <w:r w:rsidRPr="00604668">
              <w:rPr>
                <w:rFonts w:asciiTheme="minorHAnsi" w:hAnsiTheme="minorHAnsi" w:cstheme="minorHAnsi"/>
                <w:lang w:val="sr-Cyrl-RS"/>
              </w:rPr>
              <w:t>Наставник најављује нову наставну јединицу за данашњи час,</w:t>
            </w:r>
            <w:r w:rsidR="007F4F85">
              <w:rPr>
                <w:rFonts w:asciiTheme="minorHAnsi" w:hAnsiTheme="minorHAnsi" w:cstheme="minorHAnsi"/>
                <w:lang w:val="sr-Cyrl-RS"/>
              </w:rPr>
              <w:t xml:space="preserve"> исписује наслов на табли,</w:t>
            </w:r>
            <w:r w:rsidR="003405FB">
              <w:rPr>
                <w:rFonts w:asciiTheme="minorHAnsi" w:hAnsiTheme="minorHAnsi" w:cstheme="minorHAnsi"/>
                <w:lang w:val="sr-Cyrl-RS"/>
              </w:rPr>
              <w:t xml:space="preserve"> саопштава</w:t>
            </w:r>
            <w:r w:rsidRPr="00604668">
              <w:rPr>
                <w:rFonts w:asciiTheme="minorHAnsi" w:hAnsiTheme="minorHAnsi" w:cstheme="minorHAnsi"/>
                <w:lang w:val="sr-Cyrl-RS"/>
              </w:rPr>
              <w:t xml:space="preserve"> циљ</w:t>
            </w:r>
            <w:r w:rsidR="003405FB">
              <w:rPr>
                <w:rFonts w:asciiTheme="minorHAnsi" w:hAnsiTheme="minorHAnsi" w:cstheme="minorHAnsi"/>
                <w:lang w:val="sr-Cyrl-RS"/>
              </w:rPr>
              <w:t>(</w:t>
            </w:r>
            <w:r w:rsidRPr="00604668">
              <w:rPr>
                <w:rFonts w:asciiTheme="minorHAnsi" w:hAnsiTheme="minorHAnsi" w:cstheme="minorHAnsi"/>
                <w:lang w:val="sr-Cyrl-RS"/>
              </w:rPr>
              <w:t>еве</w:t>
            </w:r>
            <w:r w:rsidR="003405FB">
              <w:rPr>
                <w:rFonts w:asciiTheme="minorHAnsi" w:hAnsiTheme="minorHAnsi" w:cstheme="minorHAnsi"/>
                <w:lang w:val="sr-Cyrl-RS"/>
              </w:rPr>
              <w:t>)</w:t>
            </w:r>
            <w:r w:rsidRPr="00604668">
              <w:rPr>
                <w:rFonts w:asciiTheme="minorHAnsi" w:hAnsiTheme="minorHAnsi" w:cstheme="minorHAnsi"/>
                <w:lang w:val="sr-Cyrl-RS"/>
              </w:rPr>
              <w:t xml:space="preserve"> часа</w:t>
            </w:r>
            <w:r>
              <w:rPr>
                <w:rFonts w:asciiTheme="minorHAnsi" w:hAnsiTheme="minorHAnsi" w:cstheme="minorHAnsi"/>
                <w:lang w:val="sr-Cyrl-RS"/>
              </w:rPr>
              <w:t xml:space="preserve"> и коментарише са ученицима наслов и слику у уџбенику на страни 52.</w:t>
            </w:r>
            <w:r w:rsidR="00C05375">
              <w:rPr>
                <w:rFonts w:asciiTheme="minorHAnsi" w:hAnsiTheme="minorHAnsi" w:cstheme="minorHAnsi"/>
                <w:lang w:val="sr-Cyrl-RS"/>
              </w:rPr>
              <w:t xml:space="preserve"> </w:t>
            </w:r>
            <w:r w:rsidR="00C05375" w:rsidRPr="00C05375">
              <w:rPr>
                <w:rFonts w:asciiTheme="minorHAnsi" w:hAnsiTheme="minorHAnsi" w:cstheme="minorHAnsi"/>
                <w:lang w:val="sr-Cyrl-RS"/>
              </w:rPr>
              <w:t>(</w:t>
            </w:r>
            <w:r w:rsidR="00C05375">
              <w:rPr>
                <w:rFonts w:asciiTheme="minorHAnsi" w:hAnsiTheme="minorHAnsi" w:cstheme="minorHAnsi"/>
                <w:lang w:val="de-DE"/>
              </w:rPr>
              <w:t>Was</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bedeutet</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essen</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Was</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ist</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auf</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dem</w:t>
            </w:r>
            <w:r w:rsidR="00C05375" w:rsidRPr="00C05375">
              <w:rPr>
                <w:rFonts w:asciiTheme="minorHAnsi" w:hAnsiTheme="minorHAnsi" w:cstheme="minorHAnsi"/>
                <w:lang w:val="sr-Cyrl-RS"/>
              </w:rPr>
              <w:t xml:space="preserve"> </w:t>
            </w:r>
            <w:r w:rsidR="00C05375">
              <w:rPr>
                <w:rFonts w:asciiTheme="minorHAnsi" w:hAnsiTheme="minorHAnsi" w:cstheme="minorHAnsi"/>
                <w:lang w:val="de-DE"/>
              </w:rPr>
              <w:t>Bild</w:t>
            </w:r>
            <w:r w:rsidR="00C05375" w:rsidRPr="00C05375">
              <w:rPr>
                <w:rFonts w:asciiTheme="minorHAnsi" w:hAnsiTheme="minorHAnsi" w:cstheme="minorHAnsi"/>
                <w:lang w:val="sr-Cyrl-RS"/>
              </w:rPr>
              <w:t>?</w:t>
            </w:r>
            <w:r w:rsidR="00C05375">
              <w:rPr>
                <w:rFonts w:asciiTheme="minorHAnsi" w:hAnsiTheme="minorHAnsi" w:cstheme="minorHAnsi"/>
                <w:lang w:val="sr-Cyrl-RS"/>
              </w:rPr>
              <w:t xml:space="preserve">, </w:t>
            </w:r>
            <w:r w:rsidR="004306C0">
              <w:rPr>
                <w:rFonts w:asciiTheme="minorHAnsi" w:hAnsiTheme="minorHAnsi" w:cstheme="minorHAnsi"/>
                <w:lang w:val="de-DE"/>
              </w:rPr>
              <w:t>Was bedeutet „vegetarisch“</w:t>
            </w:r>
            <w:r w:rsidR="00C05375" w:rsidRPr="00C05375">
              <w:rPr>
                <w:rFonts w:asciiTheme="minorHAnsi" w:hAnsiTheme="minorHAnsi" w:cstheme="minorHAnsi"/>
                <w:lang w:val="sr-Cyrl-RS"/>
              </w:rPr>
              <w:t>...</w:t>
            </w:r>
            <w:r w:rsidR="004306C0">
              <w:rPr>
                <w:rFonts w:asciiTheme="minorHAnsi" w:hAnsiTheme="minorHAnsi" w:cstheme="minorHAnsi"/>
                <w:lang w:val="de-DE"/>
              </w:rPr>
              <w:t xml:space="preserve"> </w:t>
            </w:r>
            <w:r w:rsidR="004306C0">
              <w:rPr>
                <w:rFonts w:asciiTheme="minorHAnsi" w:hAnsiTheme="minorHAnsi" w:cstheme="minorHAnsi"/>
                <w:lang w:val="sr-Cyrl-RS"/>
              </w:rPr>
              <w:t>ученици на матерњем језику одговарају.</w:t>
            </w:r>
            <w:r w:rsidR="00C05375">
              <w:rPr>
                <w:rFonts w:asciiTheme="minorHAnsi" w:hAnsiTheme="minorHAnsi" w:cstheme="minorHAnsi"/>
                <w:lang w:val="sr-Cyrl-RS"/>
              </w:rPr>
              <w:t>)</w:t>
            </w:r>
          </w:p>
        </w:tc>
      </w:tr>
      <w:tr w:rsidR="009316E3" w:rsidRPr="009316E3" w:rsidTr="009316E3">
        <w:trPr>
          <w:trHeight w:val="842"/>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rPr>
                <w:b/>
                <w:color w:val="000000"/>
                <w:lang w:val="sr-Cyrl-CS" w:eastAsia="sr-Latn-CS"/>
              </w:rPr>
            </w:pPr>
            <w:r>
              <w:rPr>
                <w:b/>
                <w:color w:val="000000"/>
                <w:lang w:val="sr-Cyrl-CS" w:eastAsia="sr-Latn-CS"/>
              </w:rPr>
              <w:t>Главни део:</w:t>
            </w:r>
          </w:p>
          <w:p w:rsidR="009316E3" w:rsidRDefault="007F4F85">
            <w:pPr>
              <w:rPr>
                <w:color w:val="000000"/>
                <w:lang w:val="sr-Cyrl-CS" w:eastAsia="sr-Latn-CS"/>
              </w:rPr>
            </w:pPr>
            <w:r>
              <w:rPr>
                <w:color w:val="000000"/>
                <w:lang w:val="sr-Cyrl-CS" w:eastAsia="sr-Latn-CS"/>
              </w:rPr>
              <w:t>(35</w:t>
            </w:r>
            <w:r w:rsidR="009316E3">
              <w:rPr>
                <w:color w:val="000000"/>
                <w:lang w:val="sr-Cyrl-CS" w:eastAsia="sr-Latn-CS"/>
              </w:rPr>
              <w:t xml:space="preserve">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sidR="00C05375">
              <w:rPr>
                <w:color w:val="000000"/>
                <w:lang w:val="sr-Cyrl-CS" w:eastAsia="sr-Latn-CS"/>
              </w:rPr>
              <w:t xml:space="preserve">Ученици слушају вежбу 1 и након слушања следе коментари назива намирница који су нам већ познати из матерњег или енглеског језика, у другом слушању ученици понављају називе намирница наглас, након тог слушања обратити пажњу на изговор дужих назива, </w:t>
            </w:r>
            <w:r w:rsidR="004306C0">
              <w:rPr>
                <w:color w:val="000000"/>
                <w:lang w:val="sr-Cyrl-CS" w:eastAsia="sr-Latn-CS"/>
              </w:rPr>
              <w:t xml:space="preserve">поновити их, </w:t>
            </w:r>
            <w:r w:rsidR="00C05375">
              <w:rPr>
                <w:color w:val="000000"/>
                <w:lang w:val="sr-Cyrl-CS" w:eastAsia="sr-Latn-CS"/>
              </w:rPr>
              <w:t>п</w:t>
            </w:r>
            <w:r w:rsidR="00025739">
              <w:rPr>
                <w:color w:val="000000"/>
                <w:lang w:val="sr-Cyrl-CS" w:eastAsia="sr-Latn-CS"/>
              </w:rPr>
              <w:t>ревод потпуно непознатих назива намирница/напитака</w:t>
            </w:r>
            <w:r w:rsidR="00C05375">
              <w:rPr>
                <w:color w:val="000000"/>
                <w:lang w:val="sr-Cyrl-CS" w:eastAsia="sr-Latn-CS"/>
              </w:rPr>
              <w:t xml:space="preserve">. </w:t>
            </w:r>
          </w:p>
          <w:p w:rsidR="009316E3" w:rsidRDefault="009316E3">
            <w:pPr>
              <w:jc w:val="both"/>
              <w:rPr>
                <w:color w:val="000000"/>
                <w:lang w:val="sr-Cyrl-CS" w:eastAsia="sr-Latn-CS"/>
              </w:rPr>
            </w:pPr>
            <w:r>
              <w:rPr>
                <w:b/>
                <w:color w:val="000000"/>
                <w:lang w:val="sr-Cyrl-CS" w:eastAsia="sr-Latn-CS"/>
              </w:rPr>
              <w:lastRenderedPageBreak/>
              <w:t>Активност 2:</w:t>
            </w:r>
            <w:r>
              <w:rPr>
                <w:color w:val="000000"/>
                <w:lang w:val="sr-Cyrl-CS" w:eastAsia="sr-Latn-CS"/>
              </w:rPr>
              <w:t xml:space="preserve"> </w:t>
            </w:r>
            <w:r w:rsidR="00C05375">
              <w:rPr>
                <w:color w:val="000000"/>
                <w:lang w:val="sr-Cyrl-CS" w:eastAsia="sr-Latn-CS"/>
              </w:rPr>
              <w:t>Ученици попуњавају пирамиду</w:t>
            </w:r>
            <w:r w:rsidR="00025739">
              <w:rPr>
                <w:color w:val="000000"/>
                <w:lang w:val="sr-Cyrl-CS" w:eastAsia="sr-Latn-CS"/>
              </w:rPr>
              <w:t xml:space="preserve"> вегетаријанских намирница слушајући </w:t>
            </w:r>
            <w:r w:rsidR="002310F9">
              <w:rPr>
                <w:color w:val="000000"/>
                <w:lang w:val="sr-Cyrl-CS" w:eastAsia="sr-Latn-CS"/>
              </w:rPr>
              <w:t>још једном вежбу 1</w:t>
            </w:r>
            <w:r w:rsidR="00025739">
              <w:rPr>
                <w:color w:val="000000"/>
                <w:lang w:val="sr-Cyrl-CS" w:eastAsia="sr-Latn-CS"/>
              </w:rPr>
              <w:t>.</w:t>
            </w:r>
            <w:r w:rsidR="00AA2791">
              <w:rPr>
                <w:color w:val="000000"/>
                <w:lang w:val="sr-Cyrl-CS" w:eastAsia="sr-Latn-CS"/>
              </w:rPr>
              <w:t xml:space="preserve"> </w:t>
            </w:r>
          </w:p>
          <w:p w:rsidR="009316E3" w:rsidRPr="00025739" w:rsidRDefault="009316E3">
            <w:pPr>
              <w:jc w:val="both"/>
              <w:rPr>
                <w:color w:val="000000"/>
                <w:lang w:val="sr-Cyrl-RS" w:eastAsia="sr-Latn-CS"/>
              </w:rPr>
            </w:pPr>
            <w:r>
              <w:rPr>
                <w:b/>
                <w:color w:val="000000"/>
                <w:lang w:val="sr-Cyrl-CS" w:eastAsia="sr-Latn-CS"/>
              </w:rPr>
              <w:t>Активност 3:</w:t>
            </w:r>
            <w:r>
              <w:rPr>
                <w:color w:val="000000"/>
                <w:lang w:val="sr-Cyrl-CS" w:eastAsia="sr-Latn-CS"/>
              </w:rPr>
              <w:t xml:space="preserve"> </w:t>
            </w:r>
            <w:r w:rsidR="00025739">
              <w:rPr>
                <w:color w:val="000000"/>
                <w:lang w:val="sr-Cyrl-CS" w:eastAsia="sr-Latn-CS"/>
              </w:rPr>
              <w:t xml:space="preserve">Постављање питања </w:t>
            </w:r>
            <w:r w:rsidR="00025739" w:rsidRPr="00025739">
              <w:rPr>
                <w:color w:val="000000"/>
                <w:lang w:val="sr-Cyrl-CS" w:eastAsia="sr-Latn-CS"/>
              </w:rPr>
              <w:t xml:space="preserve">„ </w:t>
            </w:r>
            <w:r w:rsidR="00025739">
              <w:rPr>
                <w:color w:val="000000"/>
                <w:lang w:val="de-DE" w:eastAsia="sr-Latn-CS"/>
              </w:rPr>
              <w:t>Was</w:t>
            </w:r>
            <w:r w:rsidR="00025739" w:rsidRPr="00025739">
              <w:rPr>
                <w:color w:val="000000"/>
                <w:lang w:val="sr-Cyrl-CS" w:eastAsia="sr-Latn-CS"/>
              </w:rPr>
              <w:t xml:space="preserve"> </w:t>
            </w:r>
            <w:r w:rsidR="00025739">
              <w:rPr>
                <w:color w:val="000000"/>
                <w:lang w:val="de-DE" w:eastAsia="sr-Latn-CS"/>
              </w:rPr>
              <w:t>isst</w:t>
            </w:r>
            <w:r w:rsidR="00025739" w:rsidRPr="00025739">
              <w:rPr>
                <w:color w:val="000000"/>
                <w:lang w:val="sr-Cyrl-CS" w:eastAsia="sr-Latn-CS"/>
              </w:rPr>
              <w:t xml:space="preserve"> </w:t>
            </w:r>
            <w:r w:rsidR="00025739">
              <w:rPr>
                <w:color w:val="000000"/>
                <w:lang w:val="de-DE" w:eastAsia="sr-Latn-CS"/>
              </w:rPr>
              <w:t>du</w:t>
            </w:r>
            <w:r w:rsidR="00025739" w:rsidRPr="00025739">
              <w:rPr>
                <w:color w:val="000000"/>
                <w:lang w:val="sr-Cyrl-CS" w:eastAsia="sr-Latn-CS"/>
              </w:rPr>
              <w:t xml:space="preserve"> </w:t>
            </w:r>
            <w:r w:rsidR="009377D7">
              <w:rPr>
                <w:color w:val="000000"/>
                <w:lang w:val="de-DE" w:eastAsia="sr-Latn-CS"/>
              </w:rPr>
              <w:t>gern</w:t>
            </w:r>
            <w:r w:rsidR="00025739" w:rsidRPr="00025739">
              <w:rPr>
                <w:color w:val="000000"/>
                <w:lang w:val="sr-Cyrl-CS" w:eastAsia="sr-Latn-CS"/>
              </w:rPr>
              <w:t>?“, „</w:t>
            </w:r>
            <w:r w:rsidR="00025739">
              <w:rPr>
                <w:color w:val="000000"/>
                <w:lang w:val="de-DE" w:eastAsia="sr-Latn-CS"/>
              </w:rPr>
              <w:t>Was</w:t>
            </w:r>
            <w:r w:rsidR="00025739" w:rsidRPr="00025739">
              <w:rPr>
                <w:color w:val="000000"/>
                <w:lang w:val="sr-Cyrl-CS" w:eastAsia="sr-Latn-CS"/>
              </w:rPr>
              <w:t xml:space="preserve"> </w:t>
            </w:r>
            <w:r w:rsidR="00025739">
              <w:rPr>
                <w:color w:val="000000"/>
                <w:lang w:val="de-DE" w:eastAsia="sr-Latn-CS"/>
              </w:rPr>
              <w:t>trinkst</w:t>
            </w:r>
            <w:r w:rsidR="00025739" w:rsidRPr="00025739">
              <w:rPr>
                <w:color w:val="000000"/>
                <w:lang w:val="sr-Cyrl-CS" w:eastAsia="sr-Latn-CS"/>
              </w:rPr>
              <w:t xml:space="preserve"> </w:t>
            </w:r>
            <w:r w:rsidR="00025739">
              <w:rPr>
                <w:color w:val="000000"/>
                <w:lang w:val="de-DE" w:eastAsia="sr-Latn-CS"/>
              </w:rPr>
              <w:t>du</w:t>
            </w:r>
            <w:r w:rsidR="00025739" w:rsidRPr="00025739">
              <w:rPr>
                <w:color w:val="000000"/>
                <w:lang w:val="sr-Cyrl-CS" w:eastAsia="sr-Latn-CS"/>
              </w:rPr>
              <w:t xml:space="preserve"> </w:t>
            </w:r>
            <w:r w:rsidR="009377D7">
              <w:rPr>
                <w:color w:val="000000"/>
                <w:lang w:val="de-DE" w:eastAsia="sr-Latn-CS"/>
              </w:rPr>
              <w:t>gern</w:t>
            </w:r>
            <w:r w:rsidR="00025739" w:rsidRPr="00025739">
              <w:rPr>
                <w:color w:val="000000"/>
                <w:lang w:val="sr-Cyrl-CS" w:eastAsia="sr-Latn-CS"/>
              </w:rPr>
              <w:t xml:space="preserve">?“, </w:t>
            </w:r>
            <w:r w:rsidR="00025739">
              <w:rPr>
                <w:color w:val="000000"/>
                <w:lang w:val="sr-Cyrl-RS" w:eastAsia="sr-Latn-CS"/>
              </w:rPr>
              <w:t>након неколико усмених  одговора записати на табли оба питања и пример одговора. Ученици у свескама записују исто.</w:t>
            </w:r>
          </w:p>
          <w:p w:rsidR="009316E3" w:rsidRDefault="009316E3">
            <w:pPr>
              <w:jc w:val="both"/>
              <w:rPr>
                <w:color w:val="000000"/>
                <w:lang w:val="sr-Cyrl-CS" w:eastAsia="sr-Latn-CS"/>
              </w:rPr>
            </w:pPr>
            <w:r>
              <w:rPr>
                <w:b/>
                <w:color w:val="000000"/>
                <w:lang w:val="sr-Cyrl-CS" w:eastAsia="sr-Latn-CS"/>
              </w:rPr>
              <w:t xml:space="preserve">Активност 4: </w:t>
            </w:r>
            <w:r w:rsidR="00025739">
              <w:rPr>
                <w:color w:val="000000"/>
                <w:lang w:val="sr-Cyrl-CS" w:eastAsia="sr-Latn-CS"/>
              </w:rPr>
              <w:t>Ученици у паровима воде мини дијалог помоћу ова два питања.</w:t>
            </w:r>
          </w:p>
          <w:p w:rsidR="00025739" w:rsidRDefault="00025739">
            <w:pPr>
              <w:jc w:val="both"/>
              <w:rPr>
                <w:color w:val="000000"/>
                <w:lang w:val="sr-Cyrl-CS" w:eastAsia="sr-Latn-CS"/>
              </w:rPr>
            </w:pPr>
            <w:r w:rsidRPr="00025739">
              <w:rPr>
                <w:b/>
                <w:color w:val="000000"/>
                <w:lang w:val="sr-Cyrl-CS" w:eastAsia="sr-Latn-CS"/>
              </w:rPr>
              <w:t>Активност 5:</w:t>
            </w:r>
            <w:r>
              <w:rPr>
                <w:b/>
                <w:color w:val="000000"/>
                <w:lang w:val="sr-Cyrl-CS" w:eastAsia="sr-Latn-CS"/>
              </w:rPr>
              <w:t xml:space="preserve"> </w:t>
            </w:r>
            <w:r w:rsidR="007F4F85">
              <w:rPr>
                <w:color w:val="000000"/>
                <w:lang w:val="sr-Cyrl-CS" w:eastAsia="sr-Latn-CS"/>
              </w:rPr>
              <w:t xml:space="preserve">Наставних представља вежбу 2, стр.53. Усмена обрада уводног дела, у пару. Нове појмове </w:t>
            </w:r>
            <w:r w:rsidR="00F469B2">
              <w:rPr>
                <w:color w:val="000000"/>
                <w:lang w:val="sr-Cyrl-CS" w:eastAsia="sr-Latn-CS"/>
              </w:rPr>
              <w:t xml:space="preserve">за </w:t>
            </w:r>
            <w:r w:rsidR="007F4F85">
              <w:rPr>
                <w:color w:val="000000"/>
                <w:lang w:val="sr-Cyrl-CS" w:eastAsia="sr-Latn-CS"/>
              </w:rPr>
              <w:t>количине и амбалаже записати на табли, објаснити значење, ученици записују исто у свескама.</w:t>
            </w:r>
          </w:p>
          <w:p w:rsidR="007F4F85" w:rsidRDefault="007F4F85">
            <w:pPr>
              <w:jc w:val="both"/>
              <w:rPr>
                <w:color w:val="000000"/>
                <w:lang w:val="sr-Cyrl-CS" w:eastAsia="sr-Latn-CS"/>
              </w:rPr>
            </w:pPr>
            <w:r w:rsidRPr="007F4F85">
              <w:rPr>
                <w:b/>
                <w:color w:val="000000"/>
                <w:lang w:val="sr-Cyrl-CS" w:eastAsia="sr-Latn-CS"/>
              </w:rPr>
              <w:t>Активност 6:</w:t>
            </w:r>
            <w:r>
              <w:rPr>
                <w:b/>
                <w:color w:val="000000"/>
                <w:lang w:val="sr-Cyrl-CS" w:eastAsia="sr-Latn-CS"/>
              </w:rPr>
              <w:t xml:space="preserve"> </w:t>
            </w:r>
            <w:r>
              <w:rPr>
                <w:color w:val="000000"/>
                <w:lang w:val="sr-Cyrl-CS" w:eastAsia="sr-Latn-CS"/>
              </w:rPr>
              <w:t xml:space="preserve">Индивидуалан рад – ученици попуњавају табелу вежбе 3. </w:t>
            </w:r>
          </w:p>
          <w:p w:rsidR="007F4F85" w:rsidRDefault="007F4F85">
            <w:pPr>
              <w:jc w:val="both"/>
              <w:rPr>
                <w:color w:val="000000"/>
                <w:lang w:val="sr-Cyrl-CS" w:eastAsia="sr-Latn-CS"/>
              </w:rPr>
            </w:pPr>
            <w:r w:rsidRPr="007F4F85">
              <w:rPr>
                <w:b/>
                <w:color w:val="000000"/>
                <w:lang w:val="sr-Cyrl-CS" w:eastAsia="sr-Latn-CS"/>
              </w:rPr>
              <w:t xml:space="preserve">Активност 7: </w:t>
            </w:r>
            <w:r>
              <w:rPr>
                <w:color w:val="000000"/>
                <w:lang w:val="sr-Cyrl-CS" w:eastAsia="sr-Latn-CS"/>
              </w:rPr>
              <w:t>Објашњење вежбе 4,</w:t>
            </w:r>
            <w:r w:rsidR="001649A0">
              <w:rPr>
                <w:color w:val="000000"/>
                <w:lang w:val="sr-Cyrl-CS" w:eastAsia="sr-Latn-CS"/>
              </w:rPr>
              <w:t xml:space="preserve"> семантизација назива оброка,</w:t>
            </w:r>
            <w:r>
              <w:rPr>
                <w:color w:val="000000"/>
                <w:lang w:val="sr-Cyrl-CS" w:eastAsia="sr-Latn-CS"/>
              </w:rPr>
              <w:t xml:space="preserve"> ученици самостално попуњавају</w:t>
            </w:r>
            <w:r w:rsidR="002454C6">
              <w:rPr>
                <w:color w:val="000000"/>
                <w:lang w:val="sr-Cyrl-CS" w:eastAsia="sr-Latn-CS"/>
              </w:rPr>
              <w:t xml:space="preserve"> вежбу у уџбени</w:t>
            </w:r>
            <w:bookmarkStart w:id="0" w:name="_GoBack"/>
            <w:bookmarkEnd w:id="0"/>
            <w:r w:rsidR="001649A0">
              <w:rPr>
                <w:color w:val="000000"/>
                <w:lang w:val="sr-Cyrl-CS" w:eastAsia="sr-Latn-CS"/>
              </w:rPr>
              <w:t>ку</w:t>
            </w:r>
            <w:r>
              <w:rPr>
                <w:color w:val="000000"/>
                <w:lang w:val="sr-Cyrl-CS" w:eastAsia="sr-Latn-CS"/>
              </w:rPr>
              <w:t>, па потом читају своја решења.</w:t>
            </w:r>
          </w:p>
          <w:p w:rsidR="009316E3" w:rsidRPr="009316E3" w:rsidRDefault="007F4F85">
            <w:pPr>
              <w:jc w:val="both"/>
              <w:rPr>
                <w:color w:val="000000"/>
                <w:lang w:val="sr-Cyrl-CS" w:eastAsia="sr-Latn-CS"/>
              </w:rPr>
            </w:pPr>
            <w:r w:rsidRPr="007F4F85">
              <w:rPr>
                <w:b/>
                <w:color w:val="000000"/>
                <w:lang w:val="sr-Cyrl-CS" w:eastAsia="sr-Latn-CS"/>
              </w:rPr>
              <w:t>Активност 8:</w:t>
            </w:r>
            <w:r>
              <w:rPr>
                <w:b/>
                <w:color w:val="000000"/>
                <w:lang w:val="sr-Cyrl-CS" w:eastAsia="sr-Latn-CS"/>
              </w:rPr>
              <w:t xml:space="preserve"> </w:t>
            </w:r>
            <w:r>
              <w:rPr>
                <w:color w:val="000000"/>
                <w:lang w:val="sr-Cyrl-CS" w:eastAsia="sr-Latn-CS"/>
              </w:rPr>
              <w:t>Наставних најављује последњу вежбу, вежбу 8. Ученици слушају бројеве и након другог слушања попуњавају празнине. Провера следи заједнички, након још једног слушања.</w:t>
            </w:r>
            <w:r w:rsidR="001649A0">
              <w:rPr>
                <w:color w:val="000000"/>
                <w:lang w:val="sr-Cyrl-CS" w:eastAsia="sr-Latn-CS"/>
              </w:rPr>
              <w:t xml:space="preserve"> Потом следи увежбавање нових примера бројева већих од 100, наставних записује цифру на табли, ученици се јављају индивидуално, или један другом постављају задатак да на табли напишу одређени број већи од 100. </w:t>
            </w:r>
            <w:r w:rsidR="00F469B2">
              <w:rPr>
                <w:color w:val="000000"/>
                <w:lang w:val="sr-Cyrl-CS" w:eastAsia="sr-Latn-CS"/>
              </w:rPr>
              <w:t>Следити исту правилност</w:t>
            </w:r>
            <w:r w:rsidR="00AC5B81">
              <w:rPr>
                <w:color w:val="000000"/>
                <w:lang w:val="sr-Cyrl-CS" w:eastAsia="sr-Latn-CS"/>
              </w:rPr>
              <w:t xml:space="preserve"> као у вежби у уџбенику (нпр. 202, 300, 350, 400, 3000, 3500)</w:t>
            </w:r>
            <w:r w:rsidR="00F469B2">
              <w:rPr>
                <w:color w:val="000000"/>
                <w:lang w:val="sr-Cyrl-CS" w:eastAsia="sr-Latn-CS"/>
              </w:rPr>
              <w:t>.</w:t>
            </w:r>
          </w:p>
        </w:tc>
      </w:tr>
      <w:tr w:rsidR="009316E3" w:rsidRPr="002454C6" w:rsidTr="009316E3">
        <w:trPr>
          <w:trHeight w:val="826"/>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rPr>
                <w:b/>
                <w:color w:val="000000"/>
                <w:lang w:val="sr-Cyrl-CS" w:eastAsia="sr-Latn-CS"/>
              </w:rPr>
            </w:pPr>
            <w:r>
              <w:rPr>
                <w:b/>
                <w:color w:val="000000"/>
                <w:lang w:val="sr-Cyrl-CS" w:eastAsia="sr-Latn-CS"/>
              </w:rPr>
              <w:lastRenderedPageBreak/>
              <w:t>Завршни део:</w:t>
            </w:r>
          </w:p>
          <w:p w:rsidR="009316E3" w:rsidRDefault="007F4F85">
            <w:pPr>
              <w:rPr>
                <w:color w:val="000000"/>
                <w:lang w:val="sr-Cyrl-CS" w:eastAsia="sr-Latn-CS"/>
              </w:rPr>
            </w:pPr>
            <w:r>
              <w:rPr>
                <w:color w:val="000000"/>
                <w:lang w:val="sr-Cyrl-CS" w:eastAsia="sr-Latn-CS"/>
              </w:rPr>
              <w:t>(5</w:t>
            </w:r>
            <w:r w:rsidR="009316E3">
              <w:rPr>
                <w:color w:val="000000"/>
                <w:lang w:val="sr-Cyrl-CS" w:eastAsia="sr-Latn-CS"/>
              </w:rPr>
              <w:t xml:space="preserve">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rsidR="009316E3" w:rsidRPr="001649A0" w:rsidRDefault="001649A0" w:rsidP="001649A0">
            <w:pPr>
              <w:pStyle w:val="ListParagraph"/>
              <w:numPr>
                <w:ilvl w:val="0"/>
                <w:numId w:val="1"/>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 домаћи задатак: научити називе нових намирница и напитака</w:t>
            </w:r>
            <w:r w:rsidR="00AC5B81">
              <w:rPr>
                <w:color w:val="000000"/>
                <w:lang w:val="sr-Cyrl-CS" w:eastAsia="sr-Latn-CS"/>
              </w:rPr>
              <w:t xml:space="preserve"> (писање и изговор)</w:t>
            </w:r>
            <w:r>
              <w:rPr>
                <w:color w:val="000000"/>
                <w:lang w:val="sr-Cyrl-CS" w:eastAsia="sr-Latn-CS"/>
              </w:rPr>
              <w:t>, називе за мере и амбалажу намирница, наставник задаје неколико цифара већ</w:t>
            </w:r>
            <w:r w:rsidR="00AC5B81">
              <w:rPr>
                <w:color w:val="000000"/>
                <w:lang w:val="sr-Cyrl-CS" w:eastAsia="sr-Latn-CS"/>
              </w:rPr>
              <w:t>и</w:t>
            </w:r>
            <w:r>
              <w:rPr>
                <w:color w:val="000000"/>
                <w:lang w:val="sr-Cyrl-CS" w:eastAsia="sr-Latn-CS"/>
              </w:rPr>
              <w:t>х од 100 које је потребно исписати словима у свескама.</w:t>
            </w:r>
          </w:p>
          <w:p w:rsidR="009316E3" w:rsidRDefault="009316E3">
            <w:pPr>
              <w:jc w:val="both"/>
              <w:rPr>
                <w:color w:val="000000"/>
                <w:lang w:val="sr-Cyrl-CS" w:eastAsia="sr-Latn-CS"/>
              </w:rPr>
            </w:pPr>
          </w:p>
        </w:tc>
      </w:tr>
      <w:tr w:rsidR="009316E3" w:rsidRPr="002454C6" w:rsidTr="009316E3">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16E3" w:rsidRDefault="009316E3">
            <w:pPr>
              <w:jc w:val="center"/>
              <w:rPr>
                <w:b/>
                <w:color w:val="000000"/>
                <w:lang w:val="sr-Cyrl-CS" w:eastAsia="sr-Latn-CS"/>
              </w:rPr>
            </w:pPr>
            <w:r>
              <w:rPr>
                <w:b/>
                <w:color w:val="000000"/>
                <w:lang w:val="sr-Cyrl-CS" w:eastAsia="sr-Latn-CS"/>
              </w:rPr>
              <w:t>ЗАПАЖАЊА О ЧАСУ И САМОЕВАЛУАЦИЈА</w:t>
            </w:r>
          </w:p>
        </w:tc>
      </w:tr>
      <w:tr w:rsidR="009316E3" w:rsidRPr="002454C6" w:rsidTr="009316E3">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9316E3" w:rsidRDefault="009316E3">
            <w:pPr>
              <w:rPr>
                <w:color w:val="000000"/>
                <w:lang w:val="sr-Cyrl-CS" w:eastAsia="sr-Latn-CS"/>
              </w:rPr>
            </w:pPr>
            <w:r>
              <w:rPr>
                <w:color w:val="000000"/>
                <w:lang w:val="sr-Cyrl-CS" w:eastAsia="sr-Latn-CS"/>
              </w:rPr>
              <w:t>Проблеми који су настали и како су решени:</w:t>
            </w:r>
          </w:p>
          <w:p w:rsidR="009316E3" w:rsidRDefault="009316E3">
            <w:pPr>
              <w:rPr>
                <w:color w:val="000000"/>
                <w:lang w:val="sr-Cyrl-CS" w:eastAsia="sr-Latn-CS"/>
              </w:rPr>
            </w:pPr>
          </w:p>
        </w:tc>
      </w:tr>
      <w:tr w:rsidR="009316E3" w:rsidRPr="002454C6" w:rsidTr="009316E3">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rPr>
                <w:color w:val="000000"/>
                <w:lang w:val="sr-Cyrl-CS" w:eastAsia="sr-Latn-CS"/>
              </w:rPr>
            </w:pPr>
            <w:r>
              <w:rPr>
                <w:color w:val="000000"/>
                <w:lang w:val="sr-Cyrl-CS" w:eastAsia="sr-Latn-CS"/>
              </w:rPr>
              <w:t>Следећи пут ћу променити/другачије урадити:</w:t>
            </w:r>
          </w:p>
        </w:tc>
      </w:tr>
      <w:tr w:rsidR="009316E3" w:rsidTr="009316E3">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316E3" w:rsidRDefault="009316E3">
            <w:pPr>
              <w:rPr>
                <w:color w:val="000000"/>
                <w:lang w:val="sr-Cyrl-CS" w:eastAsia="sr-Latn-CS"/>
              </w:rPr>
            </w:pPr>
            <w:r>
              <w:rPr>
                <w:color w:val="000000"/>
                <w:lang w:val="sr-Cyrl-CS" w:eastAsia="sr-Latn-CS"/>
              </w:rPr>
              <w:t>Општа запажања:</w:t>
            </w:r>
          </w:p>
        </w:tc>
      </w:tr>
    </w:tbl>
    <w:p w:rsidR="009316E3" w:rsidRDefault="009316E3" w:rsidP="009316E3"/>
    <w:sectPr w:rsidR="009316E3" w:rsidSect="00B93A8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6E3"/>
    <w:rsid w:val="00025739"/>
    <w:rsid w:val="001649A0"/>
    <w:rsid w:val="002310F9"/>
    <w:rsid w:val="002454C6"/>
    <w:rsid w:val="003405FB"/>
    <w:rsid w:val="004306C0"/>
    <w:rsid w:val="00604668"/>
    <w:rsid w:val="007F4F85"/>
    <w:rsid w:val="008D14A2"/>
    <w:rsid w:val="009316E3"/>
    <w:rsid w:val="009377D7"/>
    <w:rsid w:val="00982E9E"/>
    <w:rsid w:val="009841A5"/>
    <w:rsid w:val="009B303B"/>
    <w:rsid w:val="00AA2791"/>
    <w:rsid w:val="00AC5B81"/>
    <w:rsid w:val="00B93A8D"/>
    <w:rsid w:val="00BB543A"/>
    <w:rsid w:val="00C05375"/>
    <w:rsid w:val="00C75BEB"/>
    <w:rsid w:val="00DF78BA"/>
    <w:rsid w:val="00E05AB9"/>
    <w:rsid w:val="00F46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6A255"/>
  <w15:chartTrackingRefBased/>
  <w15:docId w15:val="{62433B40-975D-417F-91FB-91C5E3D2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6E3"/>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6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50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6098</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12</cp:revision>
  <dcterms:created xsi:type="dcterms:W3CDTF">2023-07-19T05:55:00Z</dcterms:created>
  <dcterms:modified xsi:type="dcterms:W3CDTF">2023-07-27T17:37:00Z</dcterms:modified>
</cp:coreProperties>
</file>