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9A32A5B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</w:t>
            </w:r>
            <w:r w:rsidR="00E7631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61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3316C627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E76317">
              <w:rPr>
                <w:rFonts w:ascii="Cambria" w:hAnsi="Cambria"/>
                <w:lang w:val="sr-Cyrl-RS" w:eastAsia="sr-Latn-CS"/>
              </w:rPr>
              <w:t>3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E76317">
              <w:rPr>
                <w:rFonts w:ascii="Cambria" w:hAnsi="Cambria"/>
                <w:lang w:val="sr-Cyrl-RS" w:eastAsia="sr-Latn-CS"/>
              </w:rPr>
              <w:t>Проблеми савременог света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4E1E3B0F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E76317">
              <w:rPr>
                <w:rFonts w:ascii="Cambria" w:hAnsi="Cambria"/>
                <w:lang w:val="sr-Cyrl-RS"/>
              </w:rPr>
              <w:t xml:space="preserve">таласом демонстрација и побуна у државама северне Африке и Блиског истока названим </w:t>
            </w:r>
            <w:r w:rsidR="00E76317" w:rsidRPr="00E76317">
              <w:rPr>
                <w:rFonts w:ascii="Cambria" w:hAnsi="Cambria"/>
                <w:i/>
                <w:iCs/>
                <w:lang w:val="sr-Cyrl-RS"/>
              </w:rPr>
              <w:t>Арапско пролеће</w:t>
            </w:r>
            <w:r w:rsidR="00E76317">
              <w:rPr>
                <w:rFonts w:ascii="Cambria" w:hAnsi="Cambria"/>
                <w:lang w:val="sr-Cyrl-RS"/>
              </w:rPr>
              <w:t xml:space="preserve">, са миграцијама и мигрантском кризом, улогом интернета у сукобима почетком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 xml:space="preserve">века, медијским ратом, развојем уметности у </w:t>
            </w:r>
            <w:r w:rsidR="00E76317">
              <w:rPr>
                <w:rFonts w:ascii="Cambria" w:hAnsi="Cambria"/>
                <w:lang w:val="sr-Latn-RS"/>
              </w:rPr>
              <w:t xml:space="preserve">XXI </w:t>
            </w:r>
            <w:r w:rsidR="00E76317">
              <w:rPr>
                <w:rFonts w:ascii="Cambria" w:hAnsi="Cambria"/>
                <w:lang w:val="sr-Cyrl-RS"/>
              </w:rPr>
              <w:t>веку, процесом глобализације и економским и еколошки</w:t>
            </w:r>
            <w:r w:rsidR="005D7F91">
              <w:rPr>
                <w:rFonts w:ascii="Cambria" w:hAnsi="Cambria"/>
                <w:lang w:val="sr-Cyrl-RS"/>
              </w:rPr>
              <w:t>м</w:t>
            </w:r>
            <w:r w:rsidR="00E76317">
              <w:rPr>
                <w:rFonts w:ascii="Cambria" w:hAnsi="Cambria"/>
                <w:lang w:val="sr-Cyrl-RS"/>
              </w:rPr>
              <w:t xml:space="preserve"> проблемима.</w:t>
            </w:r>
          </w:p>
        </w:tc>
      </w:tr>
      <w:tr w:rsidR="00BA2034" w:rsidRPr="00BA2034" w14:paraId="00A3F40D" w14:textId="77777777" w:rsidTr="00463760">
        <w:trPr>
          <w:trHeight w:val="2625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  <w:vAlign w:val="center"/>
          </w:tcPr>
          <w:p w14:paraId="49CD3F37" w14:textId="77777777" w:rsidR="00591CA5" w:rsidRPr="005D7F91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5D7F91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6244BB6C" w14:textId="08A1A77A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дефиниш</w:t>
            </w:r>
            <w:r w:rsidR="00463760">
              <w:rPr>
                <w:rFonts w:ascii="Cambria" w:hAnsi="Cambria"/>
                <w:lang w:val="sr-Cyrl-RS"/>
              </w:rPr>
              <w:t>у</w:t>
            </w:r>
            <w:r w:rsidRPr="00FF5B8D">
              <w:rPr>
                <w:rFonts w:ascii="Cambria" w:hAnsi="Cambria"/>
                <w:lang w:val="sr-Cyrl-RS"/>
              </w:rPr>
              <w:t xml:space="preserve"> појамове: Арапско пролеће, миграције, азиланти, ксенофобија, интернет, дигитална револуција, глобализација,</w:t>
            </w:r>
          </w:p>
          <w:p w14:paraId="098320CF" w14:textId="0BF81BFC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набр</w:t>
            </w:r>
            <w:r w:rsidR="00463760">
              <w:rPr>
                <w:rFonts w:ascii="Cambria" w:hAnsi="Cambria"/>
                <w:lang w:val="sr-Cyrl-RS"/>
              </w:rPr>
              <w:t>оје</w:t>
            </w:r>
            <w:r w:rsidRPr="00FF5B8D">
              <w:rPr>
                <w:rFonts w:ascii="Cambria" w:hAnsi="Cambria"/>
                <w:lang w:val="sr-Cyrl-RS"/>
              </w:rPr>
              <w:t xml:space="preserve"> државе обухваћене Арапским пролећем (у којима је дошло до побуна и демонстрација од 2010. до 2013. године),</w:t>
            </w:r>
          </w:p>
          <w:p w14:paraId="068E5CF3" w14:textId="6819C5AE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зашто долази до миграција и мигрантске кризе,</w:t>
            </w:r>
          </w:p>
          <w:p w14:paraId="1E908F26" w14:textId="2E3CA05D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како се води медијски рат,</w:t>
            </w:r>
          </w:p>
          <w:p w14:paraId="2AD0797A" w14:textId="52E338A9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опи</w:t>
            </w:r>
            <w:r w:rsidR="00463760">
              <w:rPr>
                <w:rFonts w:ascii="Cambria" w:hAnsi="Cambria"/>
                <w:lang w:val="sr-Cyrl-RS"/>
              </w:rPr>
              <w:t>шу</w:t>
            </w:r>
            <w:r w:rsidRPr="00FF5B8D">
              <w:rPr>
                <w:rFonts w:ascii="Cambria" w:hAnsi="Cambria"/>
                <w:lang w:val="sr-Cyrl-RS"/>
              </w:rPr>
              <w:t xml:space="preserve"> одлике уметности XXI века,</w:t>
            </w:r>
          </w:p>
          <w:p w14:paraId="1AD0FA8A" w14:textId="4FA7AC97" w:rsidR="00FF5B8D" w:rsidRPr="00FF5B8D" w:rsidRDefault="00FF5B8D" w:rsidP="00FF5B8D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обја</w:t>
            </w:r>
            <w:r w:rsidR="00463760">
              <w:rPr>
                <w:rFonts w:ascii="Cambria" w:hAnsi="Cambria"/>
                <w:lang w:val="sr-Cyrl-RS"/>
              </w:rPr>
              <w:t>сне</w:t>
            </w:r>
            <w:r w:rsidRPr="00FF5B8D">
              <w:rPr>
                <w:rFonts w:ascii="Cambria" w:hAnsi="Cambria"/>
                <w:lang w:val="sr-Cyrl-RS"/>
              </w:rPr>
              <w:t xml:space="preserve"> појам глобализације,</w:t>
            </w:r>
          </w:p>
          <w:p w14:paraId="00A3F40C" w14:textId="10486C87" w:rsidR="00C06FD4" w:rsidRPr="00463760" w:rsidRDefault="00FF5B8D" w:rsidP="0046376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 w:rsidRPr="00FF5B8D">
              <w:rPr>
                <w:rFonts w:ascii="Cambria" w:hAnsi="Cambria"/>
                <w:lang w:val="sr-Cyrl-RS"/>
              </w:rPr>
              <w:t>нав</w:t>
            </w:r>
            <w:r w:rsidR="00463760">
              <w:rPr>
                <w:rFonts w:ascii="Cambria" w:hAnsi="Cambria"/>
                <w:lang w:val="sr-Cyrl-RS"/>
              </w:rPr>
              <w:t>еду</w:t>
            </w:r>
            <w:r w:rsidRPr="00FF5B8D">
              <w:rPr>
                <w:rFonts w:ascii="Cambria" w:hAnsi="Cambria"/>
                <w:lang w:val="sr-Cyrl-RS"/>
              </w:rPr>
              <w:t xml:space="preserve"> економске и еколошке проблеме савременог света</w:t>
            </w:r>
            <w:r w:rsidR="00463760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D4CCAE1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 xml:space="preserve">, </w:t>
            </w:r>
            <w:r w:rsidR="00463760">
              <w:rPr>
                <w:rFonts w:ascii="Cambria" w:hAnsi="Cambria"/>
                <w:lang w:val="sr-Cyrl-RS"/>
              </w:rPr>
              <w:t>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154347F1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  <w:r w:rsidR="00463760">
              <w:rPr>
                <w:rFonts w:ascii="Cambria" w:hAnsi="Cambria"/>
                <w:lang w:val="sr-Cyrl-RS"/>
              </w:rPr>
              <w:t>, илустративна метода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00025438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 xml:space="preserve">, </w:t>
            </w:r>
            <w:r w:rsidR="00463760">
              <w:rPr>
                <w:rFonts w:ascii="Cambria" w:hAnsi="Cambria"/>
                <w:lang w:val="sr-Cyrl-RS" w:eastAsia="sr-Latn-CS"/>
              </w:rPr>
              <w:t>инфо</w:t>
            </w:r>
            <w:r w:rsidR="00BF69D9">
              <w:rPr>
                <w:rFonts w:ascii="Cambria" w:hAnsi="Cambria"/>
                <w:lang w:val="sr-Cyrl-RS" w:eastAsia="sr-Latn-CS"/>
              </w:rPr>
              <w:t>-</w:t>
            </w:r>
            <w:r w:rsidR="00463760">
              <w:rPr>
                <w:rFonts w:ascii="Cambria" w:hAnsi="Cambria"/>
                <w:lang w:val="sr-Cyrl-RS" w:eastAsia="sr-Latn-CS"/>
              </w:rPr>
              <w:t>картице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746586D6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F69D9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3B24C927" w:rsidR="004E2732" w:rsidRPr="00463760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r w:rsidR="00463760">
              <w:rPr>
                <w:rFonts w:ascii="Cambria" w:hAnsi="Cambria"/>
                <w:lang w:val="sr-Cyrl-RS"/>
              </w:rPr>
              <w:t xml:space="preserve">сарадња,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463760">
              <w:rPr>
                <w:rFonts w:ascii="Cambria" w:hAnsi="Cambria"/>
                <w:lang w:val="sr-Cyrl-RS"/>
              </w:rPr>
              <w:t>, естетичка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37C43A6F" w14:textId="0568003E" w:rsidR="00E76317" w:rsidRPr="00FF5B8D" w:rsidRDefault="00E76317" w:rsidP="00FF5B8D">
            <w:pPr>
              <w:spacing w:before="240"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76317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1981F730" w14:textId="3295B2BC" w:rsidR="00E76317" w:rsidRDefault="00E76317" w:rsidP="00E76317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саопштава ученицима да је циљ овог часа да се упознају са </w:t>
            </w:r>
            <w:r>
              <w:rPr>
                <w:rFonts w:ascii="Cambria" w:hAnsi="Cambria"/>
                <w:lang w:val="sr-Cyrl-RS" w:eastAsia="sr-Latn-CS"/>
              </w:rPr>
              <w:t>проблемима савременог света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. Пише наслов лекције на табли и саопштава да </w:t>
            </w:r>
            <w:r>
              <w:rPr>
                <w:rFonts w:ascii="Cambria" w:hAnsi="Cambria"/>
                <w:lang w:val="sr-Cyrl-RS" w:eastAsia="sr-Latn-CS"/>
              </w:rPr>
              <w:t xml:space="preserve">се у последње две деценије свет суочио са најразноврснијим и бројним проблемима од којих су најважнији: миграције, медијски рат, еколошки проблеми, пандемије и сл. </w:t>
            </w:r>
          </w:p>
          <w:p w14:paraId="4E72B5EE" w14:textId="21C56DEF" w:rsidR="00E76317" w:rsidRDefault="00E76317" w:rsidP="00FF5B8D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Позива једног ученика да прочита </w:t>
            </w:r>
            <w:r w:rsidR="00FF5B8D">
              <w:rPr>
                <w:rFonts w:ascii="Cambria" w:hAnsi="Cambria"/>
                <w:lang w:val="sr-Cyrl-RS" w:eastAsia="sr-Latn-CS"/>
              </w:rPr>
              <w:t>увод у</w:t>
            </w:r>
            <w:r>
              <w:rPr>
                <w:rFonts w:ascii="Cambria" w:hAnsi="Cambria"/>
                <w:lang w:val="sr-Cyrl-RS" w:eastAsia="sr-Latn-CS"/>
              </w:rPr>
              <w:t xml:space="preserve"> лекциј</w:t>
            </w:r>
            <w:r w:rsidR="00FF5B8D">
              <w:rPr>
                <w:rFonts w:ascii="Cambria" w:hAnsi="Cambria"/>
                <w:lang w:val="sr-Cyrl-RS" w:eastAsia="sr-Latn-CS"/>
              </w:rPr>
              <w:t>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BF69D9">
              <w:rPr>
                <w:rFonts w:ascii="Cambria" w:hAnsi="Cambria"/>
                <w:b/>
                <w:bCs/>
                <w:lang w:val="sr-Cyrl-RS" w:eastAsia="sr-Latn-CS"/>
              </w:rPr>
              <w:t>на страни 202</w:t>
            </w:r>
            <w:r>
              <w:rPr>
                <w:rFonts w:ascii="Cambria" w:hAnsi="Cambria"/>
                <w:lang w:val="sr-Cyrl-RS" w:eastAsia="sr-Latn-CS"/>
              </w:rPr>
              <w:t xml:space="preserve"> и поставља ученицима питања </w:t>
            </w:r>
            <w:r w:rsidR="00FF5B8D">
              <w:rPr>
                <w:rFonts w:ascii="Cambria" w:hAnsi="Cambria"/>
                <w:lang w:val="sr-Cyrl-RS" w:eastAsia="sr-Latn-CS"/>
              </w:rPr>
              <w:t>из уводног дела.</w:t>
            </w:r>
          </w:p>
          <w:p w14:paraId="42DB3584" w14:textId="42FF382A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6EA0E82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2DF84E1C" w14:textId="75BFFBA9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 xml:space="preserve">Наставник објашњава ученицима да ће ову лекцију обрадити радећи у групама и дели их на неколико мањих група (пожељно по четири ученика). Даје групама по </w:t>
            </w:r>
            <w:r w:rsidR="00FF5B8D">
              <w:rPr>
                <w:rFonts w:ascii="Cambria" w:hAnsi="Cambria"/>
                <w:lang w:val="sr-Cyrl-RS" w:eastAsia="sr-Latn-CS"/>
              </w:rPr>
              <w:t>пет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картица направљених од тањег картона или дебљег папира (хамера) величине отприлике 10x20 cm. Објашњава им да имају задатак да од њих направе инфо</w:t>
            </w:r>
            <w:r w:rsidR="00C00BFA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картице. Најпре картице наслов</w:t>
            </w:r>
            <w:r w:rsidR="00C00BFA">
              <w:rPr>
                <w:rFonts w:ascii="Cambria" w:hAnsi="Cambria"/>
                <w:lang w:val="sr-Cyrl-RS" w:eastAsia="sr-Latn-CS"/>
              </w:rPr>
              <w:t>љавају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следећим насловима:</w:t>
            </w:r>
          </w:p>
          <w:p w14:paraId="29D9458A" w14:textId="565D2E3A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Арапско пролеће</w:t>
            </w:r>
          </w:p>
          <w:p w14:paraId="0F4D8FE9" w14:textId="4E4221AD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Миграције и мигрантска криза</w:t>
            </w:r>
          </w:p>
          <w:p w14:paraId="2D9689C7" w14:textId="2C0CAD57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Интернет и медијски рат</w:t>
            </w:r>
          </w:p>
          <w:p w14:paraId="0330709D" w14:textId="21E90755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Уметност у </w:t>
            </w:r>
            <w:r>
              <w:rPr>
                <w:rFonts w:ascii="Cambria" w:hAnsi="Cambria"/>
                <w:lang w:eastAsia="sr-Latn-CS"/>
              </w:rPr>
              <w:t>XXI</w:t>
            </w:r>
            <w:r>
              <w:rPr>
                <w:rFonts w:ascii="Cambria" w:hAnsi="Cambria"/>
                <w:lang w:val="sr-Cyrl-RS" w:eastAsia="sr-Latn-CS"/>
              </w:rPr>
              <w:t xml:space="preserve"> веку</w:t>
            </w:r>
          </w:p>
          <w:p w14:paraId="745CD7ED" w14:textId="7FAD9FA3" w:rsidR="00E76317" w:rsidRPr="00FF5B8D" w:rsidRDefault="00FF5B8D" w:rsidP="00FF5B8D">
            <w:pPr>
              <w:pStyle w:val="ListParagraph"/>
              <w:numPr>
                <w:ilvl w:val="0"/>
                <w:numId w:val="19"/>
              </w:numPr>
              <w:ind w:hanging="32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Економски и еколошки проблеми савременог света</w:t>
            </w:r>
          </w:p>
          <w:p w14:paraId="72B4CE0A" w14:textId="7477A829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Затим сваку картицу отприлике дел</w:t>
            </w:r>
            <w:r w:rsidR="006836AC">
              <w:rPr>
                <w:rFonts w:ascii="Cambria" w:hAnsi="Cambria"/>
                <w:lang w:val="sr-Cyrl-RS" w:eastAsia="sr-Latn-CS"/>
              </w:rPr>
              <w:t>е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по средини. На једној половини картице црта</w:t>
            </w:r>
            <w:r w:rsidR="00ED7471">
              <w:rPr>
                <w:rFonts w:ascii="Cambria" w:hAnsi="Cambria"/>
                <w:lang w:val="sr-Cyrl-RS" w:eastAsia="sr-Latn-CS"/>
              </w:rPr>
              <w:t>ју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илустрацију која одговара датом наслову</w:t>
            </w:r>
            <w:r w:rsidR="00ED7471">
              <w:rPr>
                <w:rFonts w:ascii="Cambria" w:hAnsi="Cambria"/>
                <w:lang w:val="sr-Cyrl-RS" w:eastAsia="sr-Latn-CS"/>
              </w:rPr>
              <w:t>,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а на другој половини запис</w:t>
            </w:r>
            <w:r w:rsidR="00ED7471">
              <w:rPr>
                <w:rFonts w:ascii="Cambria" w:hAnsi="Cambria"/>
                <w:lang w:val="sr-Cyrl-RS" w:eastAsia="sr-Latn-CS"/>
              </w:rPr>
              <w:t>ују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по максимум 5 кључних информација на задате теме.</w:t>
            </w:r>
            <w:r w:rsidR="00FF5B8D">
              <w:rPr>
                <w:rFonts w:ascii="Cambria" w:hAnsi="Cambria"/>
                <w:lang w:val="sr-Cyrl-RS" w:eastAsia="sr-Latn-CS"/>
              </w:rPr>
              <w:t xml:space="preserve"> </w:t>
            </w:r>
            <w:r w:rsidRPr="00E76317">
              <w:rPr>
                <w:rFonts w:ascii="Cambria" w:hAnsi="Cambria"/>
                <w:lang w:val="sr-Cyrl-RS" w:eastAsia="sr-Latn-CS"/>
              </w:rPr>
              <w:t>Наставник на табли црта пример инфо</w:t>
            </w:r>
            <w:r w:rsidR="00ED7471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 како би ученицима појаснио задатак.</w:t>
            </w:r>
          </w:p>
          <w:p w14:paraId="1D513B76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82" w:type="dxa"/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10"/>
            </w:tblGrid>
            <w:tr w:rsidR="00FF5B8D" w14:paraId="51ED2EF8" w14:textId="77777777" w:rsidTr="00981309">
              <w:trPr>
                <w:trHeight w:val="480"/>
              </w:trPr>
              <w:tc>
                <w:tcPr>
                  <w:tcW w:w="7830" w:type="dxa"/>
                  <w:gridSpan w:val="2"/>
                  <w:vAlign w:val="center"/>
                </w:tcPr>
                <w:p w14:paraId="43A2A6FE" w14:textId="356CBC56" w:rsidR="00FF5B8D" w:rsidRDefault="00FF5B8D" w:rsidP="00FF5B8D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АРАПСКО ПРОЛЕЋЕ</w:t>
                  </w:r>
                </w:p>
              </w:tc>
            </w:tr>
            <w:tr w:rsidR="00FF5B8D" w14:paraId="34BE523E" w14:textId="77777777" w:rsidTr="00981309">
              <w:trPr>
                <w:trHeight w:val="2028"/>
              </w:trPr>
              <w:tc>
                <w:tcPr>
                  <w:tcW w:w="3920" w:type="dxa"/>
                  <w:vAlign w:val="center"/>
                </w:tcPr>
                <w:p w14:paraId="132FD1FD" w14:textId="77777777" w:rsidR="00FF5B8D" w:rsidRDefault="00FF5B8D" w:rsidP="00FF5B8D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7456" behindDoc="0" locked="0" layoutInCell="1" allowOverlap="1" wp14:anchorId="0465E334" wp14:editId="53C9EABA">
                            <wp:simplePos x="0" y="0"/>
                            <wp:positionH relativeFrom="column">
                              <wp:posOffset>207010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828800" cy="1028700"/>
                            <wp:effectExtent l="0" t="0" r="19050" b="19050"/>
                            <wp:wrapNone/>
                            <wp:docPr id="1" name="Rounded 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0" cy="10287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E6E6"/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49DC530" w14:textId="77777777" w:rsidR="00FF5B8D" w:rsidRPr="00F3129A" w:rsidRDefault="00FF5B8D" w:rsidP="00FF5B8D">
                                        <w:pPr>
                                          <w:jc w:val="center"/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</w:pPr>
                                        <w:r w:rsidRPr="00F3129A"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  <w:t>ИЛУСТРАЦИЈА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0465E334" id="Rounded Rectangle 1" o:spid="_x0000_s1026" style="position:absolute;left:0;text-align:left;margin-left:16.3pt;margin-top:6.7pt;width:2in;height:8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" fillcolor="#e7e6e6" strokecolor="#41719c" strokeweight="1pt">
                            <v:stroke joinstyle="miter"/>
                            <v:textbox>
                              <w:txbxContent>
                                <w:p w14:paraId="549DC530" w14:textId="77777777" w:rsidR="00FF5B8D" w:rsidRPr="00F3129A" w:rsidRDefault="00FF5B8D" w:rsidP="00FF5B8D">
                                  <w:pPr>
                                    <w:jc w:val="center"/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F3129A"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  <w:t>ИЛУСТРАЦИЈА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10" w:type="dxa"/>
                  <w:vAlign w:val="center"/>
                </w:tcPr>
                <w:p w14:paraId="2C978DFC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4D2EC36E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160C265C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6B285144" w14:textId="77777777" w:rsidR="00FF5B8D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04C2803D" w14:textId="77777777" w:rsidR="00FF5B8D" w:rsidRPr="00B23AC9" w:rsidRDefault="00FF5B8D" w:rsidP="00FF5B8D">
                  <w:pPr>
                    <w:pStyle w:val="ListParagraph"/>
                    <w:numPr>
                      <w:ilvl w:val="0"/>
                      <w:numId w:val="20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</w:tc>
            </w:tr>
          </w:tbl>
          <w:p w14:paraId="11F8DB78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13084F88" w14:textId="591F094E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Предлаже ученицима да у оквиру групе поделе задужења, да ученици који боље цртају илуструју инфо</w:t>
            </w:r>
            <w:r w:rsidR="00CF3120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</w:t>
            </w:r>
            <w:r w:rsidR="00CF3120">
              <w:rPr>
                <w:rFonts w:ascii="Cambria" w:hAnsi="Cambria"/>
                <w:lang w:val="sr-Cyrl-RS" w:eastAsia="sr-Latn-CS"/>
              </w:rPr>
              <w:t>,</w:t>
            </w:r>
            <w:r w:rsidRPr="00E76317">
              <w:rPr>
                <w:rFonts w:ascii="Cambria" w:hAnsi="Cambria"/>
                <w:lang w:val="sr-Cyrl-RS" w:eastAsia="sr-Latn-CS"/>
              </w:rPr>
              <w:t xml:space="preserve"> а остали формулишу и записују тезе. Саопштава да за рад имају 30 минута. </w:t>
            </w:r>
          </w:p>
          <w:p w14:paraId="40DFCC14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64A4F387" w14:textId="35EC2FF0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Ученици праве инфо</w:t>
            </w:r>
            <w:r w:rsidR="00CF3120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картице, договарају се, сарађују, цртају, боје, записују тезе... Наставник их обилази, контролише њихов рад, усмерава и саветује.</w:t>
            </w:r>
          </w:p>
          <w:p w14:paraId="271F8133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7EAC3E5E" w14:textId="2C6017A7" w:rsidR="00E76317" w:rsidRPr="00FF5B8D" w:rsidRDefault="00E76317" w:rsidP="00E76317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F5B8D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FF5B8D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0E188DF" w14:textId="77777777" w:rsidR="00E76317" w:rsidRPr="00E76317" w:rsidRDefault="00E76317" w:rsidP="00E76317">
            <w:pPr>
              <w:rPr>
                <w:rFonts w:ascii="Cambria" w:hAnsi="Cambria"/>
                <w:lang w:val="sr-Cyrl-RS" w:eastAsia="sr-Latn-CS"/>
              </w:rPr>
            </w:pPr>
          </w:p>
          <w:p w14:paraId="00A3F429" w14:textId="333B1065" w:rsidR="00F97391" w:rsidRPr="00174860" w:rsidRDefault="00E76317" w:rsidP="00CF3120">
            <w:pPr>
              <w:spacing w:after="120"/>
              <w:rPr>
                <w:rFonts w:ascii="Cambria" w:hAnsi="Cambria"/>
                <w:lang w:val="sr-Cyrl-RS" w:eastAsia="sr-Latn-CS"/>
              </w:rPr>
            </w:pPr>
            <w:r w:rsidRPr="00E76317">
              <w:rPr>
                <w:rFonts w:ascii="Cambria" w:hAnsi="Cambria"/>
                <w:lang w:val="sr-Cyrl-RS" w:eastAsia="sr-Latn-CS"/>
              </w:rPr>
              <w:t>У завршном делу часа наставник и ученици анализирају инфо</w:t>
            </w:r>
            <w:r w:rsidR="00CF3120">
              <w:rPr>
                <w:rFonts w:ascii="Cambria" w:hAnsi="Cambria"/>
                <w:lang w:val="sr-Cyrl-RS" w:eastAsia="sr-Latn-CS"/>
              </w:rPr>
              <w:t>-</w:t>
            </w:r>
            <w:r w:rsidRPr="00E76317">
              <w:rPr>
                <w:rFonts w:ascii="Cambria" w:hAnsi="Cambria"/>
                <w:lang w:val="sr-Cyrl-RS" w:eastAsia="sr-Latn-CS"/>
              </w:rPr>
              <w:t>картице, дискутују и бирају најуспешније картице које најбоље илуструју и описују задате теме. Њих наставник излаже на видно место у учионици.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A62C4A" w14:textId="69985E9E" w:rsidR="002861F4" w:rsidRDefault="00174860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61F4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58DEF" w14:textId="77777777" w:rsidR="00934667" w:rsidRDefault="00934667" w:rsidP="00E212C9">
      <w:r>
        <w:separator/>
      </w:r>
    </w:p>
  </w:endnote>
  <w:endnote w:type="continuationSeparator" w:id="0">
    <w:p w14:paraId="327EEDE2" w14:textId="77777777" w:rsidR="00934667" w:rsidRDefault="0093466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69C0A" w14:textId="77777777" w:rsidR="00934667" w:rsidRDefault="00934667" w:rsidP="00E212C9">
      <w:r>
        <w:separator/>
      </w:r>
    </w:p>
  </w:footnote>
  <w:footnote w:type="continuationSeparator" w:id="0">
    <w:p w14:paraId="39064F7E" w14:textId="77777777" w:rsidR="00934667" w:rsidRDefault="0093466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F6425"/>
    <w:multiLevelType w:val="hybridMultilevel"/>
    <w:tmpl w:val="8E8AC4AA"/>
    <w:lvl w:ilvl="0" w:tplc="BCF6A48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B16E7"/>
    <w:multiLevelType w:val="hybridMultilevel"/>
    <w:tmpl w:val="7BF4AD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1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5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8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7"/>
  </w:num>
  <w:num w:numId="4">
    <w:abstractNumId w:val="4"/>
  </w:num>
  <w:num w:numId="5">
    <w:abstractNumId w:val="16"/>
  </w:num>
  <w:num w:numId="6">
    <w:abstractNumId w:val="5"/>
  </w:num>
  <w:num w:numId="7">
    <w:abstractNumId w:val="11"/>
  </w:num>
  <w:num w:numId="8">
    <w:abstractNumId w:val="1"/>
  </w:num>
  <w:num w:numId="9">
    <w:abstractNumId w:val="18"/>
  </w:num>
  <w:num w:numId="10">
    <w:abstractNumId w:val="9"/>
  </w:num>
  <w:num w:numId="11">
    <w:abstractNumId w:val="14"/>
  </w:num>
  <w:num w:numId="12">
    <w:abstractNumId w:val="10"/>
  </w:num>
  <w:num w:numId="13">
    <w:abstractNumId w:val="17"/>
  </w:num>
  <w:num w:numId="14">
    <w:abstractNumId w:val="8"/>
  </w:num>
  <w:num w:numId="15">
    <w:abstractNumId w:val="15"/>
  </w:num>
  <w:num w:numId="16">
    <w:abstractNumId w:val="8"/>
  </w:num>
  <w:num w:numId="17">
    <w:abstractNumId w:val="3"/>
  </w:num>
  <w:num w:numId="18">
    <w:abstractNumId w:val="6"/>
  </w:num>
  <w:num w:numId="19">
    <w:abstractNumId w:val="0"/>
  </w:num>
  <w:num w:numId="20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60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D7F91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2DC"/>
    <w:rsid w:val="0064456F"/>
    <w:rsid w:val="00647282"/>
    <w:rsid w:val="00656222"/>
    <w:rsid w:val="00662F4D"/>
    <w:rsid w:val="00671D5F"/>
    <w:rsid w:val="006720EF"/>
    <w:rsid w:val="006762DB"/>
    <w:rsid w:val="006836AC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34667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207E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5977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9D9"/>
    <w:rsid w:val="00BF6B6F"/>
    <w:rsid w:val="00C00BFA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3120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317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D7471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B8D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2021-08-17T09:59:00Z</dcterms:created>
  <dcterms:modified xsi:type="dcterms:W3CDTF">2021-08-17T09:59:00Z</dcterms:modified>
</cp:coreProperties>
</file>