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A9C3041" w:rsidR="0093191F" w:rsidRPr="00537B40" w:rsidRDefault="0093191F" w:rsidP="0093191F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537B4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BC425E7" w:rsidR="0093191F" w:rsidRPr="00BF2973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5.1. Априлски рат и окупација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03A5632" w:rsidR="0093191F" w:rsidRPr="008A2BED" w:rsidRDefault="00C678E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051EE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55E660F" w:rsidR="00AA2D03" w:rsidRPr="002E60E5" w:rsidRDefault="00C678E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догађајима који су се одиграли у марту 1941. године</w:t>
            </w:r>
            <w:r w:rsidR="00520423">
              <w:rPr>
                <w:rFonts w:ascii="Cambria" w:hAnsi="Cambria"/>
                <w:lang w:val="sr-Cyrl-RS"/>
              </w:rPr>
              <w:t xml:space="preserve"> у Југославији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25733F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прилским ратом, окупацио</w:t>
            </w:r>
            <w:r w:rsidR="00892482">
              <w:rPr>
                <w:rFonts w:ascii="Cambria" w:hAnsi="Cambria"/>
                <w:lang w:val="sr-Cyrl-RS"/>
              </w:rPr>
              <w:t>ном поделом Југославије, формирањем НДХ и њеним карактеристикама</w:t>
            </w:r>
            <w:r w:rsidR="00913909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11704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41170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3770FD4" w14:textId="12C03334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мартовске догађаје 1941. године у Југославији,</w:t>
            </w:r>
          </w:p>
          <w:p w14:paraId="09A6E726" w14:textId="062B7040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DC64D5">
              <w:rPr>
                <w:rFonts w:ascii="Cambria" w:hAnsi="Cambria"/>
                <w:lang w:val="sr-Cyrl-RS"/>
              </w:rPr>
              <w:t xml:space="preserve"> узроке Хитлеровог напада на Југосл</w:t>
            </w:r>
            <w:r w:rsidR="00051EE4">
              <w:rPr>
                <w:rFonts w:ascii="Cambria" w:hAnsi="Cambria"/>
                <w:lang w:val="sr-Cyrl-RS"/>
              </w:rPr>
              <w:t>а</w:t>
            </w:r>
            <w:r w:rsidRPr="00DC64D5">
              <w:rPr>
                <w:rFonts w:ascii="Cambria" w:hAnsi="Cambria"/>
                <w:lang w:val="sr-Cyrl-RS"/>
              </w:rPr>
              <w:t>вију, 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</w:t>
            </w:r>
            <w:r w:rsidR="0025733F">
              <w:rPr>
                <w:rFonts w:ascii="Cambria" w:hAnsi="Cambria"/>
                <w:lang w:val="sr-Cyrl-RS"/>
              </w:rPr>
              <w:t>А</w:t>
            </w:r>
            <w:r w:rsidRPr="00DC64D5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62FE59F2" w14:textId="5510EC4F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DC64D5">
              <w:rPr>
                <w:rFonts w:ascii="Cambria" w:hAnsi="Cambria"/>
                <w:lang w:val="sr-Cyrl-RS"/>
              </w:rPr>
              <w:t xml:space="preserve"> државе које су учествовале у окупационој подели Југославије,</w:t>
            </w:r>
          </w:p>
          <w:p w14:paraId="52CD7B25" w14:textId="58202E2B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окупациони режим у Југославији,</w:t>
            </w:r>
          </w:p>
          <w:p w14:paraId="2FFA194D" w14:textId="47872A05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DC64D5">
              <w:rPr>
                <w:rFonts w:ascii="Cambria" w:hAnsi="Cambria"/>
                <w:lang w:val="sr-Cyrl-RS"/>
              </w:rPr>
              <w:t>настанак и карактер НДХ,</w:t>
            </w:r>
          </w:p>
          <w:p w14:paraId="5D6DDEAF" w14:textId="4650004F" w:rsidR="004A6012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DC64D5">
              <w:rPr>
                <w:rFonts w:ascii="Cambria" w:hAnsi="Cambria"/>
                <w:lang w:val="sr-Cyrl-RS"/>
              </w:rPr>
              <w:t xml:space="preserve"> појм</w:t>
            </w:r>
            <w:r>
              <w:rPr>
                <w:rFonts w:ascii="Cambria" w:hAnsi="Cambria"/>
                <w:lang w:val="sr-Cyrl-RS"/>
              </w:rPr>
              <w:t>ове:</w:t>
            </w:r>
            <w:r w:rsidRPr="00DC64D5">
              <w:rPr>
                <w:rFonts w:ascii="Cambria" w:hAnsi="Cambria"/>
                <w:lang w:val="sr-Cyrl-RS"/>
              </w:rPr>
              <w:t xml:space="preserve"> суверенитет, територијални интегритет, бојкот, марионетска влада, саботажа, репресалије, сагрегација, колаборационисти 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DC64D5">
              <w:rPr>
                <w:rFonts w:ascii="Cambria" w:hAnsi="Cambria"/>
                <w:lang w:val="sr-Cyrl-RS"/>
              </w:rPr>
              <w:t>усташе, домобрани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DC64D5">
              <w:rPr>
                <w:rFonts w:ascii="Cambria" w:hAnsi="Cambria"/>
                <w:lang w:val="sr-Cyrl-RS"/>
              </w:rPr>
              <w:t>шовиниза</w:t>
            </w:r>
            <w:r>
              <w:rPr>
                <w:rFonts w:ascii="Cambria" w:hAnsi="Cambria"/>
                <w:lang w:val="sr-Cyrl-RS"/>
              </w:rPr>
              <w:t>м.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6C0AC40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5499FC3" w:rsidR="00DC64D5" w:rsidRPr="00E932FA" w:rsidRDefault="00DC64D5" w:rsidP="00DC64D5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табла, радни лист са укрштеницом</w:t>
            </w:r>
            <w:r w:rsidR="009A4AAA">
              <w:rPr>
                <w:rFonts w:ascii="Cambria" w:hAnsi="Cambria"/>
                <w:lang w:val="sr-Cyrl-RS" w:eastAsia="sr-Latn-CS"/>
              </w:rPr>
              <w:t>,</w:t>
            </w:r>
            <w:r w:rsidR="00A21CF8">
              <w:rPr>
                <w:rFonts w:ascii="Cambria" w:hAnsi="Cambria"/>
                <w:lang w:val="sr-Cyrl-RS" w:eastAsia="sr-Latn-CS"/>
              </w:rPr>
              <w:t xml:space="preserve"> </w:t>
            </w:r>
            <w:r w:rsidR="009A4AAA">
              <w:rPr>
                <w:rFonts w:ascii="Cambria" w:hAnsi="Cambria"/>
                <w:lang w:val="sr-Cyrl-RS" w:eastAsia="sr-Latn-CS"/>
              </w:rPr>
              <w:t>дигитални</w:t>
            </w:r>
            <w:r w:rsidR="00A21CF8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BF2973" w:rsidRPr="008A2BED" w14:paraId="5D6DDEBC" w14:textId="77777777" w:rsidTr="00A3335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7FA9743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5733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E660A5B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1F4EF0">
              <w:rPr>
                <w:rFonts w:ascii="Cambria" w:hAnsi="Cambria"/>
                <w:lang w:val="sr-Cyrl-RS" w:eastAsia="sr-Latn-CS"/>
              </w:rPr>
              <w:t>сарадња,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1E0C2B2" w14:textId="5D83AACE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</w:t>
            </w:r>
            <w:r w:rsidR="00E232B1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 w:rsidR="0060237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DC037C7" w14:textId="566BB809" w:rsidR="0060237E" w:rsidRDefault="0060237E" w:rsidP="0089248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60237E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E1746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60237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588306BB" w14:textId="378F9C4E" w:rsidR="00BF2973" w:rsidRDefault="00892482" w:rsidP="0089248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саопштава ученицима да је циљ овог часа да се упознају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догађајима који су се одиграли у марту 1941. године</w:t>
            </w:r>
            <w:r w:rsidR="00E232B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Југославији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E17465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>прилским ратом, окупационом поделом Југославије, формирањем НДХ и њеним карактеристикама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. П</w:t>
            </w: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ише наслов лекције на табли.</w:t>
            </w:r>
          </w:p>
          <w:p w14:paraId="0ACCE4A0" w14:textId="1F190928" w:rsidR="009F4123" w:rsidRDefault="00DC64D5" w:rsidP="00892482">
            <w:pPr>
              <w:spacing w:after="240"/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З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атим дели ученицима 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радни 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лист са укрштеницом. Ученици са паром из клупе решавају укрштеницу. 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>Пар ученика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који је први открије тачно решење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наставник награђује оценом. 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Када 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lastRenderedPageBreak/>
              <w:t>заврше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проверава тачност одговора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тако што п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>озива редом ученике да читају појмове које су унели у укрштеницу.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</w:p>
          <w:p w14:paraId="3A9F461C" w14:textId="56348684" w:rsidR="00B05943" w:rsidRPr="009F4123" w:rsidRDefault="00B05943" w:rsidP="00892482">
            <w:pPr>
              <w:spacing w:after="240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Тражи од ученика да објасне шта је државни удар и саопштава да је Југославија у марту 1941. године приступила Тројном пакту шт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о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је за последицу имало државни удар</w:t>
            </w:r>
            <w:r w:rsidR="00DC64D5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тј. смену власти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.</w:t>
            </w:r>
          </w:p>
          <w:p w14:paraId="3E40188B" w14:textId="711DCF48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B62B84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60237E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7A0B512" w14:textId="3F29BF1E" w:rsidR="00254585" w:rsidRDefault="009F4123" w:rsidP="00254585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описује мартовске догађаје 1941. године у Југославији који су водили у рат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О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бјашњава зашто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и под којим условима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је Југославија приступила Тројном пакту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Описује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демонстрације и државни удар који је изазвала оваква одлука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југословенске владе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. Затим наставник истиче да је државни удар и неприхватање Протокола о приступању Тројном пакту довело до Хитлеровог напада на Југославију. О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писује Хитлров напад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последице Априлског рата. </w:t>
            </w:r>
          </w:p>
          <w:p w14:paraId="05599A56" w14:textId="73682433" w:rsidR="00254585" w:rsidRDefault="00254585" w:rsidP="00254585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Упућ</w:t>
            </w:r>
            <w:r w:rsidR="00FA7FD3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 ученике на карту на </w:t>
            </w:r>
            <w:r w:rsidRPr="00FA7FD3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111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уџбеника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и помоћу ње објашњава окупациону поделу Југославије.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Описује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окупациони режим у Србији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, карактеристике Владе народног спаса и објашњава улогу Милана Недића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C34C0B3" w14:textId="64755A01" w:rsidR="00254585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Саопштава</w:t>
            </w:r>
            <w:r w:rsidR="0025458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и зашто је створена НДХ, какав је био карактер ове државе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њена </w:t>
            </w:r>
            <w:r w:rsidR="00254585">
              <w:rPr>
                <w:rFonts w:ascii="Cambria" w:hAnsi="Cambria"/>
                <w:bCs/>
                <w:color w:val="000000"/>
                <w:lang w:val="sr-Cyrl-CS" w:eastAsia="sr-Latn-CS"/>
              </w:rPr>
              <w:t>политика према Србима.</w:t>
            </w:r>
          </w:p>
          <w:p w14:paraId="0DE1FE45" w14:textId="2A2AC7F4" w:rsidR="00BF2973" w:rsidRPr="00B62B84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Током излагања наставник кључне садржаје бележи на табли</w:t>
            </w:r>
            <w:r w:rsidR="00064E3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31E446CD" w14:textId="05C0C599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B62B84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629172C" w14:textId="17D216E2" w:rsidR="001F4EF0" w:rsidRDefault="001F4EF0" w:rsidP="001F4EF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064E39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</w:t>
            </w:r>
            <w:r w:rsidRPr="00064E39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114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0D90A545" w14:textId="256E1BF0" w:rsidR="00B77F8A" w:rsidRPr="00B77F8A" w:rsidRDefault="001F4EF0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крају часа наставник пушта ученицима </w:t>
            </w:r>
            <w:r w:rsidRPr="009A4AAA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филм </w:t>
            </w:r>
            <w:r w:rsidRPr="009A4AAA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Страшни суд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који се налази у </w:t>
            </w:r>
            <w:r w:rsidR="009A4AAA">
              <w:rPr>
                <w:rFonts w:ascii="Cambria" w:hAnsi="Cambria"/>
                <w:bCs/>
                <w:color w:val="000000"/>
                <w:lang w:val="sr-Cyrl-CS" w:eastAsia="sr-Latn-CS"/>
              </w:rPr>
              <w:t>дигиталном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уџбенику </w:t>
            </w:r>
            <w:r w:rsidR="00EA5E9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="00EA5E91" w:rsidRPr="00EA5E91">
              <w:rPr>
                <w:rFonts w:ascii="Cambria" w:hAnsi="Cambria"/>
                <w:b/>
                <w:color w:val="000000"/>
                <w:lang w:val="sr-Cyrl-CS" w:eastAsia="sr-Latn-CS"/>
              </w:rPr>
              <w:t>страни 109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9A6DC93" w14:textId="7E84331A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A9586B" w14:textId="77777777" w:rsidR="00B62B84" w:rsidRDefault="00B62B8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83E273F" w14:textId="07A1C5F8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ПРИЛОГ</w:t>
      </w:r>
    </w:p>
    <w:p w14:paraId="64346966" w14:textId="750A55C9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889EDB7" w14:textId="4E715C52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DEFA3A2" w14:textId="0AF0D995" w:rsidR="00BE093F" w:rsidRDefault="00BE093F" w:rsidP="00B62B84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3DB48D20" wp14:editId="1DB19F58">
            <wp:extent cx="6100763" cy="3486150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0960" cy="349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649B0" w14:textId="0A99A5E2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СИСТЕМ ЗА ОТКРИВАЊЕ И ЛОЦИРАЊЕ АВИОНА У ВАЗДУХУ</w:t>
      </w:r>
    </w:p>
    <w:p w14:paraId="6505A047" w14:textId="1B2793D7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НАЗИВ ЗА ВОЈНУ ОПЕРАЦИЈУ НЕМАЧКОГ НАПАДА НА СССР</w:t>
      </w:r>
    </w:p>
    <w:p w14:paraId="23E2BE9A" w14:textId="6EB7AF6F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НИЗ ПОДЗЕМНИХ УТВРЂЕЊА СА ТОПОВИМА И МИТРАЉЕЗИМА ДУЖ ГРАНИЦЕ ФРАНЦУСКЕ СА НЕМАЧКОМ И ИТАЛИЈОМ</w:t>
      </w:r>
    </w:p>
    <w:p w14:paraId="4CB6E89F" w14:textId="5F3B92F6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ГРАД У ИРАНУ У КОМЕ СУ СЕ САСТАЛА ВЕЛИКА ТРОЈИЦА 1943. ГОДИНЕ</w:t>
      </w:r>
    </w:p>
    <w:p w14:paraId="2006EAF7" w14:textId="519229C4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ИМЕ НЕМАЧКОГ ГЕНЕРАЛА РОМЕЛА</w:t>
      </w:r>
    </w:p>
    <w:p w14:paraId="4470B8FB" w14:textId="34877CFF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ИСКРЦАВАЊЕ ВОЈНИХ ЈЕДИНИЦА НА НЕПРИЈАТЕЉСКУ ТЕРИТОРИЈУ</w:t>
      </w:r>
    </w:p>
    <w:p w14:paraId="33755851" w14:textId="4BEEA782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СПОРАЗУМ КОЈИМ ДРЖАВА ИЛИ ВОЈСКА ПРЕДА ОРУЖЈЕ И ОДУСТАНЕ О РАТА</w:t>
      </w:r>
    </w:p>
    <w:p w14:paraId="37C9DAD1" w14:textId="0F5C28BD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УТВРЂЕНО МЕСТО УКОПАНО У ЗЕМЉУ КОЈЕ СЛУЖИ КАО ЗАКЛОН</w:t>
      </w:r>
    </w:p>
    <w:p w14:paraId="55DC5107" w14:textId="0F755FA7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УПОТРЕБЉАВАНЕ СУ У РАТУ НА МОРУ, МОГУ ДА ПЛОВЕ ПОД ВОДОМ</w:t>
      </w:r>
    </w:p>
    <w:p w14:paraId="001D4FDD" w14:textId="7E65F0B0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ОРГАНИЗОВАН ОДЛАЗАК, ИСЕЉЕЊЕ СА НЕКЕ ТЕРИТОРИЈЕ</w:t>
      </w:r>
    </w:p>
    <w:p w14:paraId="7D320BFC" w14:textId="57E42DD1" w:rsidR="008A7D69" w:rsidRPr="00D058C2" w:rsidRDefault="0074223A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САСТАНАК</w:t>
      </w:r>
      <w:r w:rsidR="00987B79" w:rsidRPr="00D058C2">
        <w:rPr>
          <w:rFonts w:ascii="Cambria" w:hAnsi="Cambria"/>
          <w:lang w:val="sr-Cyrl-RS" w:eastAsia="sr-Latn-RS"/>
        </w:rPr>
        <w:t xml:space="preserve"> ПОЈЕДИНАЦА </w:t>
      </w:r>
      <w:r w:rsidR="00104854" w:rsidRPr="00D058C2">
        <w:rPr>
          <w:rFonts w:ascii="Cambria" w:hAnsi="Cambria"/>
          <w:lang w:val="sr-Cyrl-RS" w:eastAsia="sr-Latn-RS"/>
        </w:rPr>
        <w:t xml:space="preserve">НА КОЈИМА СЕ </w:t>
      </w:r>
      <w:r w:rsidR="008149E6" w:rsidRPr="00D058C2">
        <w:rPr>
          <w:rFonts w:ascii="Cambria" w:hAnsi="Cambria"/>
          <w:lang w:val="sr-Cyrl-RS" w:eastAsia="sr-Latn-RS"/>
        </w:rPr>
        <w:t>РАСПРАВЉА</w:t>
      </w:r>
      <w:r w:rsidR="00104854" w:rsidRPr="00D058C2">
        <w:rPr>
          <w:rFonts w:ascii="Cambria" w:hAnsi="Cambria"/>
          <w:lang w:val="sr-Cyrl-RS" w:eastAsia="sr-Latn-RS"/>
        </w:rPr>
        <w:t xml:space="preserve"> О</w:t>
      </w:r>
      <w:r w:rsidR="00602492" w:rsidRPr="00D058C2">
        <w:rPr>
          <w:rFonts w:ascii="Cambria" w:hAnsi="Cambria"/>
          <w:lang w:val="sr-Cyrl-RS" w:eastAsia="sr-Latn-RS"/>
        </w:rPr>
        <w:t xml:space="preserve"> П</w:t>
      </w:r>
      <w:r w:rsidR="008149E6" w:rsidRPr="00D058C2">
        <w:rPr>
          <w:rFonts w:ascii="Cambria" w:hAnsi="Cambria"/>
          <w:lang w:val="sr-Cyrl-RS" w:eastAsia="sr-Latn-RS"/>
        </w:rPr>
        <w:t xml:space="preserve">ИТАЊИМА </w:t>
      </w:r>
      <w:r w:rsidR="00943098" w:rsidRPr="00D058C2">
        <w:rPr>
          <w:rFonts w:ascii="Cambria" w:hAnsi="Cambria"/>
          <w:lang w:val="sr-Cyrl-RS" w:eastAsia="sr-Latn-RS"/>
        </w:rPr>
        <w:t xml:space="preserve">ОД </w:t>
      </w:r>
      <w:r w:rsidR="008149E6" w:rsidRPr="00D058C2">
        <w:rPr>
          <w:rFonts w:ascii="Cambria" w:hAnsi="Cambria"/>
          <w:lang w:val="sr-Cyrl-RS" w:eastAsia="sr-Latn-RS"/>
        </w:rPr>
        <w:t>ЗАЈЕДНИЧКОГ ИНТЕРЕСА</w:t>
      </w:r>
    </w:p>
    <w:p w14:paraId="54D7F22F" w14:textId="7777777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585A02A" w14:textId="5262EDE3" w:rsidR="00943098" w:rsidRDefault="00943098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br w:type="page"/>
      </w:r>
    </w:p>
    <w:p w14:paraId="384D03BE" w14:textId="62BB7343" w:rsidR="00BE093F" w:rsidRDefault="00A83BB8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lastRenderedPageBreak/>
        <w:t>РЕШЕЊЕ УКРШТЕНИЦЕ</w:t>
      </w:r>
    </w:p>
    <w:p w14:paraId="7859618C" w14:textId="7182CB4D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7A9E9A27" wp14:editId="3A372B3E">
            <wp:extent cx="3429000" cy="2017810"/>
            <wp:effectExtent l="0" t="0" r="0" b="1905"/>
            <wp:docPr id="1" name="Picture 1" descr="A picture containing text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rossword puzz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197" cy="2021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95C34" w14:textId="77777777" w:rsidR="00943098" w:rsidRDefault="009430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35B7B52" w14:textId="77777777" w:rsidR="00A83BB8" w:rsidRDefault="00A83BB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1BE4AC0" w14:textId="4C41CCD2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26505E0D" w14:textId="2A08E100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31AC8B73" w14:textId="77257B2F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АПРИЛСКИ РАТ И ОКУПАЦИЈА</w:t>
      </w:r>
    </w:p>
    <w:p w14:paraId="73F3B9E6" w14:textId="2C0E79A0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425CC91D" w14:textId="56AD30A3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25. март 1941. године – потписивање Протокола о приступању Тројном пакту</w:t>
      </w:r>
    </w:p>
    <w:p w14:paraId="4D2FB45B" w14:textId="08A30374" w:rsidR="00B62B84" w:rsidRDefault="00B62B84" w:rsidP="00B62B84">
      <w:pPr>
        <w:rPr>
          <w:rFonts w:ascii="Cambria" w:hAnsi="Cambria"/>
          <w:sz w:val="24"/>
          <w:szCs w:val="24"/>
          <w:lang w:val="sr-Latn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 xml:space="preserve">26/27. март 1941. године – војни пуч – збачено Намесништво и доведен на власт Петар </w:t>
      </w:r>
      <w:r>
        <w:rPr>
          <w:rFonts w:ascii="Cambria" w:hAnsi="Cambria"/>
          <w:sz w:val="24"/>
          <w:szCs w:val="24"/>
          <w:lang w:val="sr-Latn-RS" w:eastAsia="sr-Latn-RS"/>
        </w:rPr>
        <w:t>II</w:t>
      </w:r>
    </w:p>
    <w:p w14:paraId="760E8E9A" w14:textId="327C8F95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27. март 1941. године – демонстрације</w:t>
      </w:r>
    </w:p>
    <w:p w14:paraId="6F9D2516" w14:textId="77777777" w:rsidR="00A83BB8" w:rsidRDefault="00A83BB8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5E834F83" w14:textId="77777777" w:rsidR="00096B83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6. април 1941. године – напад на Југославију, бомбардовање Београда</w:t>
      </w:r>
    </w:p>
    <w:p w14:paraId="006E86E6" w14:textId="3D6ECB8A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11. април 1941. године – капитулација Југославије</w:t>
      </w:r>
    </w:p>
    <w:p w14:paraId="773A8A71" w14:textId="1BDE0BC9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3076E5E1" w14:textId="3D3546E1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Окупациона подела:</w:t>
      </w:r>
    </w:p>
    <w:p w14:paraId="3FED09FE" w14:textId="63770CFE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Немачка</w:t>
      </w:r>
    </w:p>
    <w:p w14:paraId="693A4B35" w14:textId="0E5414B7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Мађарска</w:t>
      </w:r>
    </w:p>
    <w:p w14:paraId="6702E525" w14:textId="37BB5BD4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Италија</w:t>
      </w:r>
    </w:p>
    <w:p w14:paraId="3919F4EE" w14:textId="0E1AA861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Бугарска</w:t>
      </w:r>
    </w:p>
    <w:p w14:paraId="5D986726" w14:textId="2265AAF3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Створена Велика Албанија и проглашена Независна Држава Хрватска (НДХ)</w:t>
      </w:r>
    </w:p>
    <w:p w14:paraId="1160192A" w14:textId="2EB2093F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7F197712" w14:textId="6C1EC3AC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Влада народног спаса – Милан Недић</w:t>
      </w:r>
    </w:p>
    <w:p w14:paraId="73459DE9" w14:textId="50C7DA5F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1EE450CF" w14:textId="77777777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 xml:space="preserve">10. април 1941. године – проглашена НДХ </w:t>
      </w:r>
    </w:p>
    <w:p w14:paraId="1E11498D" w14:textId="6A392598" w:rsidR="00B62B84" w:rsidRP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Усташки покрет - Анте Павелић</w:t>
      </w:r>
    </w:p>
    <w:sectPr w:rsidR="00B62B84" w:rsidRPr="00B62B8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D4434"/>
    <w:multiLevelType w:val="hybridMultilevel"/>
    <w:tmpl w:val="1346C4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12D54"/>
    <w:multiLevelType w:val="hybridMultilevel"/>
    <w:tmpl w:val="5F4671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2"/>
  </w:num>
  <w:num w:numId="4">
    <w:abstractNumId w:val="16"/>
  </w:num>
  <w:num w:numId="5">
    <w:abstractNumId w:val="41"/>
  </w:num>
  <w:num w:numId="6">
    <w:abstractNumId w:val="27"/>
  </w:num>
  <w:num w:numId="7">
    <w:abstractNumId w:val="15"/>
  </w:num>
  <w:num w:numId="8">
    <w:abstractNumId w:val="36"/>
  </w:num>
  <w:num w:numId="9">
    <w:abstractNumId w:val="29"/>
  </w:num>
  <w:num w:numId="10">
    <w:abstractNumId w:val="5"/>
  </w:num>
  <w:num w:numId="11">
    <w:abstractNumId w:val="37"/>
  </w:num>
  <w:num w:numId="12">
    <w:abstractNumId w:val="25"/>
  </w:num>
  <w:num w:numId="13">
    <w:abstractNumId w:val="13"/>
  </w:num>
  <w:num w:numId="14">
    <w:abstractNumId w:val="30"/>
  </w:num>
  <w:num w:numId="15">
    <w:abstractNumId w:val="12"/>
  </w:num>
  <w:num w:numId="16">
    <w:abstractNumId w:val="38"/>
  </w:num>
  <w:num w:numId="17">
    <w:abstractNumId w:val="3"/>
  </w:num>
  <w:num w:numId="18">
    <w:abstractNumId w:val="14"/>
  </w:num>
  <w:num w:numId="19">
    <w:abstractNumId w:val="20"/>
  </w:num>
  <w:num w:numId="20">
    <w:abstractNumId w:val="8"/>
  </w:num>
  <w:num w:numId="21">
    <w:abstractNumId w:val="17"/>
  </w:num>
  <w:num w:numId="22">
    <w:abstractNumId w:val="2"/>
  </w:num>
  <w:num w:numId="23">
    <w:abstractNumId w:val="23"/>
  </w:num>
  <w:num w:numId="24">
    <w:abstractNumId w:val="33"/>
  </w:num>
  <w:num w:numId="25">
    <w:abstractNumId w:val="10"/>
  </w:num>
  <w:num w:numId="26">
    <w:abstractNumId w:val="11"/>
  </w:num>
  <w:num w:numId="27">
    <w:abstractNumId w:val="39"/>
  </w:num>
  <w:num w:numId="28">
    <w:abstractNumId w:val="31"/>
  </w:num>
  <w:num w:numId="29">
    <w:abstractNumId w:val="24"/>
  </w:num>
  <w:num w:numId="30">
    <w:abstractNumId w:val="4"/>
  </w:num>
  <w:num w:numId="31">
    <w:abstractNumId w:val="18"/>
  </w:num>
  <w:num w:numId="32">
    <w:abstractNumId w:val="40"/>
  </w:num>
  <w:num w:numId="33">
    <w:abstractNumId w:val="21"/>
  </w:num>
  <w:num w:numId="34">
    <w:abstractNumId w:val="22"/>
  </w:num>
  <w:num w:numId="35">
    <w:abstractNumId w:val="35"/>
  </w:num>
  <w:num w:numId="36">
    <w:abstractNumId w:val="26"/>
  </w:num>
  <w:num w:numId="37">
    <w:abstractNumId w:val="7"/>
  </w:num>
  <w:num w:numId="38">
    <w:abstractNumId w:val="34"/>
  </w:num>
  <w:num w:numId="39">
    <w:abstractNumId w:val="6"/>
  </w:num>
  <w:num w:numId="40">
    <w:abstractNumId w:val="0"/>
  </w:num>
  <w:num w:numId="41">
    <w:abstractNumId w:val="2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1EE4"/>
    <w:rsid w:val="00056F51"/>
    <w:rsid w:val="00057814"/>
    <w:rsid w:val="00063D8E"/>
    <w:rsid w:val="00064E39"/>
    <w:rsid w:val="000707DD"/>
    <w:rsid w:val="00077DE1"/>
    <w:rsid w:val="00096B83"/>
    <w:rsid w:val="000D6E35"/>
    <w:rsid w:val="000E49E6"/>
    <w:rsid w:val="000F0520"/>
    <w:rsid w:val="000F0B1F"/>
    <w:rsid w:val="000F4F3D"/>
    <w:rsid w:val="000F6517"/>
    <w:rsid w:val="00104854"/>
    <w:rsid w:val="00106806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5733F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285A"/>
    <w:rsid w:val="0030530C"/>
    <w:rsid w:val="00307924"/>
    <w:rsid w:val="00345ADC"/>
    <w:rsid w:val="00356641"/>
    <w:rsid w:val="003606EE"/>
    <w:rsid w:val="00364D8A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1704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37B40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0237E"/>
    <w:rsid w:val="00602492"/>
    <w:rsid w:val="00617A40"/>
    <w:rsid w:val="00622756"/>
    <w:rsid w:val="00624DB7"/>
    <w:rsid w:val="00627A17"/>
    <w:rsid w:val="00633FC0"/>
    <w:rsid w:val="00652831"/>
    <w:rsid w:val="00656222"/>
    <w:rsid w:val="00664251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223A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9E6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A7D69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3098"/>
    <w:rsid w:val="0094558B"/>
    <w:rsid w:val="00952D52"/>
    <w:rsid w:val="00955AC9"/>
    <w:rsid w:val="00956B7B"/>
    <w:rsid w:val="00957915"/>
    <w:rsid w:val="00977B75"/>
    <w:rsid w:val="00983826"/>
    <w:rsid w:val="00983902"/>
    <w:rsid w:val="00987B79"/>
    <w:rsid w:val="00991C22"/>
    <w:rsid w:val="009A467B"/>
    <w:rsid w:val="009A4AAA"/>
    <w:rsid w:val="009A4CEE"/>
    <w:rsid w:val="009B24E9"/>
    <w:rsid w:val="009C0975"/>
    <w:rsid w:val="009C477E"/>
    <w:rsid w:val="009C7AA7"/>
    <w:rsid w:val="009D3863"/>
    <w:rsid w:val="009D530E"/>
    <w:rsid w:val="009F2C76"/>
    <w:rsid w:val="009F4123"/>
    <w:rsid w:val="009F4284"/>
    <w:rsid w:val="00A00804"/>
    <w:rsid w:val="00A0325E"/>
    <w:rsid w:val="00A21CF8"/>
    <w:rsid w:val="00A33353"/>
    <w:rsid w:val="00A40CED"/>
    <w:rsid w:val="00A45390"/>
    <w:rsid w:val="00A51F7B"/>
    <w:rsid w:val="00A663E6"/>
    <w:rsid w:val="00A755C6"/>
    <w:rsid w:val="00A82D0C"/>
    <w:rsid w:val="00A83BB8"/>
    <w:rsid w:val="00AA2D03"/>
    <w:rsid w:val="00AA3F97"/>
    <w:rsid w:val="00AC2772"/>
    <w:rsid w:val="00AC5F2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2DB7"/>
    <w:rsid w:val="00D03E7C"/>
    <w:rsid w:val="00D058C2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E00D0C"/>
    <w:rsid w:val="00E01535"/>
    <w:rsid w:val="00E062DF"/>
    <w:rsid w:val="00E12FCC"/>
    <w:rsid w:val="00E17465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5E91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47563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A7FD3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720</Words>
  <Characters>4178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30</cp:revision>
  <dcterms:created xsi:type="dcterms:W3CDTF">2021-06-07T11:58:00Z</dcterms:created>
  <dcterms:modified xsi:type="dcterms:W3CDTF">2021-08-17T11:03:00Z</dcterms:modified>
</cp:coreProperties>
</file>