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CA5830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CA5830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CA5830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CA583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CA5830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>: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 xml:space="preserve"> 35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CA5830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</w:t>
            </w:r>
            <w:r w:rsidR="00C1278E">
              <w:rPr>
                <w:rFonts w:ascii="Cambria" w:eastAsia="Cambria" w:hAnsi="Cambria" w:cs="Cambria"/>
              </w:rPr>
              <w:t xml:space="preserve">ВРОПА И СВЕТ У ДРУГОЈ ПОЛОВИНИ </w:t>
            </w:r>
            <w:r>
              <w:rPr>
                <w:rFonts w:ascii="Cambria" w:eastAsia="Cambria" w:hAnsi="Cambria" w:cs="Cambria"/>
              </w:rPr>
              <w:t>XIX ВЕКА</w:t>
            </w:r>
          </w:p>
        </w:tc>
      </w:tr>
      <w:tr w:rsidR="00CA5830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УСПОН САД И БОРБА ЗА КОЛНИЈЕ</w:t>
            </w:r>
          </w:p>
        </w:tc>
      </w:tr>
      <w:tr w:rsidR="00CA5830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Утврђивање</w:t>
            </w:r>
            <w:proofErr w:type="spellEnd"/>
          </w:p>
        </w:tc>
      </w:tr>
      <w:tr w:rsidR="00CA5830" w:rsidTr="00454ED9">
        <w:trPr>
          <w:trHeight w:val="66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830" w:rsidRDefault="00F03D0C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Утврђивање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 w:rsidR="00C1278E">
              <w:rPr>
                <w:rFonts w:ascii="Cambria" w:eastAsia="Cambria" w:hAnsi="Cambria" w:cs="Cambria"/>
              </w:rPr>
              <w:t xml:space="preserve"> о </w:t>
            </w:r>
            <w:proofErr w:type="spellStart"/>
            <w:r w:rsidR="00C1278E">
              <w:rPr>
                <w:rFonts w:ascii="Cambria" w:eastAsia="Cambria" w:hAnsi="Cambria" w:cs="Cambria"/>
              </w:rPr>
              <w:t>успону</w:t>
            </w:r>
            <w:proofErr w:type="spellEnd"/>
            <w:r w:rsidR="00C1278E">
              <w:rPr>
                <w:rFonts w:ascii="Cambria" w:eastAsia="Cambria" w:hAnsi="Cambria" w:cs="Cambria"/>
              </w:rPr>
              <w:t xml:space="preserve"> САД, </w:t>
            </w:r>
            <w:proofErr w:type="spellStart"/>
            <w:r w:rsidR="00C1278E">
              <w:rPr>
                <w:rFonts w:ascii="Cambria" w:eastAsia="Cambria" w:hAnsi="Cambria" w:cs="Cambria"/>
              </w:rPr>
              <w:t>грађанском</w:t>
            </w:r>
            <w:proofErr w:type="spellEnd"/>
            <w:r w:rsidR="00C1278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</w:rPr>
              <w:t>рату</w:t>
            </w:r>
            <w:proofErr w:type="spellEnd"/>
            <w:r w:rsidR="00C1278E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 xml:space="preserve">у </w:t>
            </w:r>
            <w:proofErr w:type="gramStart"/>
            <w:r>
              <w:rPr>
                <w:rFonts w:ascii="Cambria" w:eastAsia="Cambria" w:hAnsi="Cambria" w:cs="Cambria"/>
              </w:rPr>
              <w:t xml:space="preserve">XIX  </w:t>
            </w:r>
            <w:proofErr w:type="spellStart"/>
            <w:r>
              <w:rPr>
                <w:rFonts w:ascii="Cambria" w:eastAsia="Cambria" w:hAnsi="Cambria" w:cs="Cambria"/>
              </w:rPr>
              <w:t>веку</w:t>
            </w:r>
            <w:proofErr w:type="spellEnd"/>
            <w:proofErr w:type="gram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борби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колоније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између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великих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сила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</w:tr>
      <w:tr w:rsidR="00CA5830" w:rsidTr="00454ED9">
        <w:trPr>
          <w:trHeight w:val="170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830" w:rsidRDefault="00F03D0C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CA5830" w:rsidRDefault="00F03D0C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узрок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последице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грађанског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САД </w:t>
            </w:r>
          </w:p>
          <w:p w:rsidR="00CA5830" w:rsidRDefault="00F03D0C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наведу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кључне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догађаје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личности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грађанског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рата</w:t>
            </w:r>
            <w:proofErr w:type="spellEnd"/>
          </w:p>
          <w:p w:rsidR="00CA5830" w:rsidRDefault="00F03D0C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дефинишу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појмове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: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аболиционстички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покрет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резерват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Монроова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доктрина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грађански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рат</w:t>
            </w:r>
            <w:proofErr w:type="spellEnd"/>
          </w:p>
          <w:p w:rsidR="00CA5830" w:rsidRPr="00EA4D76" w:rsidRDefault="00F03D0C" w:rsidP="00EA4D76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стицање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колонија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великих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сила</w:t>
            </w:r>
            <w:proofErr w:type="spellEnd"/>
          </w:p>
        </w:tc>
      </w:tr>
      <w:tr w:rsidR="00CA5830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830" w:rsidRDefault="00F03D0C" w:rsidP="00F417BC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F417BC">
              <w:rPr>
                <w:rFonts w:ascii="Cambria" w:eastAsia="Cambria" w:hAnsi="Cambria" w:cs="Cambria"/>
              </w:rPr>
              <w:t>индивидуални</w:t>
            </w:r>
            <w:proofErr w:type="spellEnd"/>
            <w:r w:rsidR="00F417BC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групни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417BC"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CA5830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830" w:rsidRDefault="00F03D0C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метода</w:t>
            </w:r>
            <w:proofErr w:type="spellEnd"/>
          </w:p>
        </w:tc>
      </w:tr>
      <w:tr w:rsidR="00CA5830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830" w:rsidRDefault="00F03D0C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квиз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рачунар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пројектор</w:t>
            </w:r>
            <w:proofErr w:type="spellEnd"/>
          </w:p>
        </w:tc>
      </w:tr>
      <w:tr w:rsidR="00CA5830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Pr="00C1278E" w:rsidRDefault="00F03D0C">
            <w:pPr>
              <w:pStyle w:val="Normal1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830" w:rsidRDefault="00C1278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комуникација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F03D0C">
              <w:rPr>
                <w:rFonts w:ascii="Cambria" w:eastAsia="Cambria" w:hAnsi="Cambria" w:cs="Cambria"/>
              </w:rPr>
              <w:t>сарадња</w:t>
            </w:r>
            <w:proofErr w:type="spellEnd"/>
          </w:p>
        </w:tc>
      </w:tr>
      <w:tr w:rsidR="00CA5830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CA5830">
        <w:trPr>
          <w:trHeight w:val="89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830" w:rsidRDefault="00CA5830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CA5830" w:rsidRDefault="00F03D0C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(10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CA5830" w:rsidRDefault="00CA5830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CA5830" w:rsidRDefault="00F03D0C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најављује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утврђивање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последње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лекције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путем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квиза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знања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дели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ученике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три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екипе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водећи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рачуна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свак</w:t>
            </w:r>
            <w:r>
              <w:rPr>
                <w:rFonts w:ascii="Cambria" w:eastAsia="Cambria" w:hAnsi="Cambria" w:cs="Cambria"/>
                <w:color w:val="000000"/>
              </w:rPr>
              <w:t>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екипи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буде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бољим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слабијим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знањем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екипе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уједначене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CA5830" w:rsidRDefault="00F03D0C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Објашњава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правила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квиза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CA5830" w:rsidRDefault="00F03D0C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Свака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екипа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једног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одговарати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чланови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екипе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учествују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формулисању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одговора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CA5830" w:rsidRDefault="00454ED9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Екипе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бирају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редни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број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која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ће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одговарају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бројеве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пише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табли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би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знали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која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дали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одговоре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>.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чита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питање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екипу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 А,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која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има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 15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секунди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одговори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питање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Уколико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тачно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одговори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добија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 1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поен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>.</w:t>
            </w:r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CA5830" w:rsidRDefault="00F03D0C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екипа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одговор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погреши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одговара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екипа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Б.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тачан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одговор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добијају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1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бод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погреше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прилику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добија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lastRenderedPageBreak/>
              <w:t>одговори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екипа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Ц.</w:t>
            </w:r>
          </w:p>
          <w:p w:rsidR="00CA5830" w:rsidRDefault="00F03D0C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прво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одговара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екипа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Б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принципу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треће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екипа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Ц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краја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списка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CA5830" w:rsidRPr="00454ED9" w:rsidRDefault="00F03D0C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табли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црта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табелу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уписивање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бодова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>.</w:t>
            </w:r>
          </w:p>
          <w:p w:rsidR="00454ED9" w:rsidRDefault="00454ED9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CA5830" w:rsidRPr="00454ED9" w:rsidRDefault="00454ED9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r w:rsidRPr="00454ED9">
              <w:rPr>
                <w:rFonts w:ascii="Cambria" w:eastAsia="Cambria" w:hAnsi="Cambria" w:cs="Cambria"/>
                <w:b/>
              </w:rPr>
              <w:t>ПИТАЊА ЗА КВИЗ: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донета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декларација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независности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САД?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Зашто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Евр</w:t>
            </w:r>
            <w:r w:rsidR="00C1278E">
              <w:rPr>
                <w:rFonts w:ascii="Cambria" w:eastAsia="Cambria" w:hAnsi="Cambria" w:cs="Cambria"/>
                <w:color w:val="000000"/>
              </w:rPr>
              <w:t>опљани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„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добру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прилику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живот“</w:t>
            </w:r>
            <w:r>
              <w:rPr>
                <w:rFonts w:ascii="Cambria" w:eastAsia="Cambria" w:hAnsi="Cambria" w:cs="Cambria"/>
                <w:color w:val="000000"/>
              </w:rPr>
              <w:t>видели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САД?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начела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Монроове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доктрине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када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донета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САД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прошириле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територију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Луизијану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Флориду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Калифорнију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Тексас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Нови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Мексико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Аљаску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Због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чега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дошло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грађанског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САД?</w:t>
            </w:r>
          </w:p>
          <w:p w:rsidR="00CA5830" w:rsidRDefault="00F417B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привредне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друштвене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разлике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Север</w:t>
            </w:r>
            <w:r>
              <w:rPr>
                <w:rFonts w:ascii="Cambria" w:eastAsia="Cambria" w:hAnsi="Cambria" w:cs="Cambria"/>
                <w:color w:val="000000"/>
              </w:rPr>
              <w:t>а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Југ</w:t>
            </w:r>
            <w:r>
              <w:rPr>
                <w:rFonts w:ascii="Cambria" w:eastAsia="Cambria" w:hAnsi="Cambria" w:cs="Cambria"/>
                <w:color w:val="000000"/>
              </w:rPr>
              <w:t>а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Симон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Боливар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државе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средњ</w:t>
            </w:r>
            <w:r w:rsidR="00C1278E">
              <w:rPr>
                <w:rFonts w:ascii="Cambria" w:eastAsia="Cambria" w:hAnsi="Cambria" w:cs="Cambria"/>
                <w:color w:val="000000"/>
              </w:rPr>
              <w:t>ој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јужној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Америци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ослободиле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шпанске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п</w:t>
            </w:r>
            <w:r>
              <w:rPr>
                <w:rFonts w:ascii="Cambria" w:eastAsia="Cambria" w:hAnsi="Cambria" w:cs="Cambria"/>
                <w:color w:val="000000"/>
              </w:rPr>
              <w:t>ортугалске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књижевно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дело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говори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ропству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југу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САД?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чинио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Конфедерацију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Унију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грађанском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рату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САД?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Абрахама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Линколна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грађанском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рату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расизам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резервати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пресудна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битка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грађанском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рату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Наведи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последице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грађанског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рата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  <w:lang w:val="sr-Cyrl-RS"/>
              </w:rPr>
              <w:t>.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Зашто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Абрахам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Линколн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убијен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Јапан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ослободио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трговинске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зависности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САД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постао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светска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Велика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Британија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јача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викторијанском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добу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Немачка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кратко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време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постала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светска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крајем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XIX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Француска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XIX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постала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велика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Русије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велике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силе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XIX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</w:t>
            </w:r>
            <w:r w:rsidR="00C1278E">
              <w:rPr>
                <w:rFonts w:ascii="Cambria" w:eastAsia="Cambria" w:hAnsi="Cambria" w:cs="Cambria"/>
                <w:color w:val="000000"/>
              </w:rPr>
              <w:t>вропска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вишенационална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држава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велика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Хабзбуршка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монархија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преуређена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заједничке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карактеристике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великих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Зашто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колоније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важне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великим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силама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државе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незадовољне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освојеним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колонијама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Зашто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Индија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названа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драгуљем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Велике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Британије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империјализам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колоније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има</w:t>
            </w:r>
            <w:r w:rsidR="00F417BC">
              <w:rPr>
                <w:rFonts w:ascii="Cambria" w:eastAsia="Cambria" w:hAnsi="Cambria" w:cs="Cambria"/>
                <w:color w:val="000000"/>
              </w:rPr>
              <w:t>ла</w:t>
            </w:r>
            <w:proofErr w:type="spellEnd"/>
            <w:r w:rsidR="00F417B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417BC">
              <w:rPr>
                <w:rFonts w:ascii="Cambria" w:eastAsia="Cambria" w:hAnsi="Cambria" w:cs="Cambria"/>
                <w:color w:val="000000"/>
              </w:rPr>
              <w:t>Велика</w:t>
            </w:r>
            <w:proofErr w:type="spellEnd"/>
            <w:r w:rsidR="00F417B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417BC">
              <w:rPr>
                <w:rFonts w:ascii="Cambria" w:eastAsia="Cambria" w:hAnsi="Cambria" w:cs="Cambria"/>
                <w:color w:val="000000"/>
              </w:rPr>
              <w:t>Британија</w:t>
            </w:r>
            <w:proofErr w:type="spellEnd"/>
            <w:r w:rsidR="00F417BC"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Зашто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створени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савези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великих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одговарају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контролише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 w:rsidR="00F417BC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417BC">
              <w:rPr>
                <w:rFonts w:ascii="Cambria" w:eastAsia="Cambria" w:hAnsi="Cambria" w:cs="Cambria"/>
              </w:rPr>
              <w:t>ли</w:t>
            </w:r>
            <w:proofErr w:type="spellEnd"/>
            <w:r w:rsidR="00F417BC"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поштују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правила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квиза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тачност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одговора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уписује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поене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сваку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екипу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табелу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табли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CA5830" w:rsidRDefault="00CA5830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CA5830" w:rsidRDefault="00F03D0C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CA5830" w:rsidRDefault="00CA5830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CA5830" w:rsidRDefault="00F03D0C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сабира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поене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проглашава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победника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похваљује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победничку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екипу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F417BC">
              <w:rPr>
                <w:rFonts w:ascii="Cambria" w:eastAsia="Cambria" w:hAnsi="Cambria" w:cs="Cambria"/>
              </w:rPr>
              <w:t>осталима</w:t>
            </w:r>
            <w:proofErr w:type="spellEnd"/>
            <w:r w:rsidR="00F417BC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417BC">
              <w:rPr>
                <w:rFonts w:ascii="Cambria" w:eastAsia="Cambria" w:hAnsi="Cambria" w:cs="Cambria"/>
              </w:rPr>
              <w:t>се</w:t>
            </w:r>
            <w:proofErr w:type="spellEnd"/>
            <w:r w:rsidR="00F417BC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417BC">
              <w:rPr>
                <w:rFonts w:ascii="Cambria" w:eastAsia="Cambria" w:hAnsi="Cambria" w:cs="Cambria"/>
              </w:rPr>
              <w:t>захваљује</w:t>
            </w:r>
            <w:proofErr w:type="spellEnd"/>
            <w:r w:rsidR="00F417BC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417BC">
              <w:rPr>
                <w:rFonts w:ascii="Cambria" w:eastAsia="Cambria" w:hAnsi="Cambria" w:cs="Cambria"/>
              </w:rPr>
              <w:t>на</w:t>
            </w:r>
            <w:proofErr w:type="spellEnd"/>
            <w:r w:rsidR="00F417BC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417BC">
              <w:rPr>
                <w:rFonts w:ascii="Cambria" w:eastAsia="Cambria" w:hAnsi="Cambria" w:cs="Cambria"/>
              </w:rPr>
              <w:t>сарадњи</w:t>
            </w:r>
            <w:proofErr w:type="spellEnd"/>
            <w:r w:rsidR="00F417BC">
              <w:rPr>
                <w:rFonts w:ascii="Cambria" w:eastAsia="Cambria" w:hAnsi="Cambria" w:cs="Cambria"/>
              </w:rPr>
              <w:t xml:space="preserve">, а </w:t>
            </w:r>
            <w:proofErr w:type="spellStart"/>
            <w:r w:rsidR="00F417BC">
              <w:rPr>
                <w:rFonts w:ascii="Cambria" w:eastAsia="Cambria" w:hAnsi="Cambria" w:cs="Cambria"/>
              </w:rPr>
              <w:t>најбоље</w:t>
            </w:r>
            <w:proofErr w:type="spellEnd"/>
            <w:r w:rsidR="00F417BC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417BC">
              <w:rPr>
                <w:rFonts w:ascii="Cambria" w:eastAsia="Cambria" w:hAnsi="Cambria" w:cs="Cambria"/>
              </w:rPr>
              <w:t>ученике</w:t>
            </w:r>
            <w:proofErr w:type="spellEnd"/>
            <w:r w:rsidR="00F417BC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417BC">
              <w:rPr>
                <w:rFonts w:ascii="Cambria" w:eastAsia="Cambria" w:hAnsi="Cambria" w:cs="Cambria"/>
              </w:rPr>
              <w:t>оцењује</w:t>
            </w:r>
            <w:proofErr w:type="spellEnd"/>
            <w:r w:rsidR="00F417BC">
              <w:rPr>
                <w:rFonts w:ascii="Cambria" w:eastAsia="Cambria" w:hAnsi="Cambria" w:cs="Cambria"/>
              </w:rPr>
              <w:t>.</w:t>
            </w:r>
          </w:p>
        </w:tc>
      </w:tr>
      <w:tr w:rsidR="00CA5830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 xml:space="preserve"> 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CA5830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CA5830" w:rsidRDefault="00CA5830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CA5830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CA5830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CA5830" w:rsidRDefault="00CA5830">
      <w:pPr>
        <w:pStyle w:val="Normal1"/>
      </w:pPr>
    </w:p>
    <w:p w:rsidR="00CA5830" w:rsidRDefault="00CA5830">
      <w:pPr>
        <w:pStyle w:val="Normal1"/>
      </w:pPr>
    </w:p>
    <w:p w:rsidR="00CA5830" w:rsidRDefault="00CA5830">
      <w:pPr>
        <w:pStyle w:val="Normal1"/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  <w:bookmarkStart w:id="0" w:name="_GoBack"/>
      <w:bookmarkEnd w:id="0"/>
    </w:p>
    <w:sectPr w:rsidR="00CA5830" w:rsidSect="00CA5830"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85D" w:rsidRDefault="00DC185D" w:rsidP="00CA5830">
      <w:r>
        <w:separator/>
      </w:r>
    </w:p>
  </w:endnote>
  <w:endnote w:type="continuationSeparator" w:id="0">
    <w:p w:rsidR="00DC185D" w:rsidRDefault="00DC185D" w:rsidP="00CA5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830" w:rsidRDefault="00F03D0C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color w:val="00000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85D" w:rsidRDefault="00DC185D" w:rsidP="00CA5830">
      <w:r>
        <w:separator/>
      </w:r>
    </w:p>
  </w:footnote>
  <w:footnote w:type="continuationSeparator" w:id="0">
    <w:p w:rsidR="00DC185D" w:rsidRDefault="00DC185D" w:rsidP="00CA5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5A39AB"/>
    <w:multiLevelType w:val="multilevel"/>
    <w:tmpl w:val="1262B5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037BA8"/>
    <w:multiLevelType w:val="multilevel"/>
    <w:tmpl w:val="41E694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68112D82"/>
    <w:multiLevelType w:val="multilevel"/>
    <w:tmpl w:val="0D281C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5830"/>
    <w:rsid w:val="002D14E2"/>
    <w:rsid w:val="00454ED9"/>
    <w:rsid w:val="006B5086"/>
    <w:rsid w:val="00710C5A"/>
    <w:rsid w:val="008D652F"/>
    <w:rsid w:val="00C1278E"/>
    <w:rsid w:val="00CA5830"/>
    <w:rsid w:val="00D57C97"/>
    <w:rsid w:val="00DA04E0"/>
    <w:rsid w:val="00DC185D"/>
    <w:rsid w:val="00EA4D76"/>
    <w:rsid w:val="00ED38F1"/>
    <w:rsid w:val="00F03D0C"/>
    <w:rsid w:val="00F4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C85ED8-43AC-4E1A-AC04-70FAF38C8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652F"/>
  </w:style>
  <w:style w:type="paragraph" w:styleId="Heading1">
    <w:name w:val="heading 1"/>
    <w:basedOn w:val="Normal1"/>
    <w:next w:val="Normal1"/>
    <w:rsid w:val="00CA583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CA583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CA58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CA583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CA583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CA583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CA5830"/>
  </w:style>
  <w:style w:type="paragraph" w:styleId="Title">
    <w:name w:val="Title"/>
    <w:basedOn w:val="Normal1"/>
    <w:next w:val="Normal1"/>
    <w:rsid w:val="00CA583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CA583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A5830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CA58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5830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A583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17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7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577</Words>
  <Characters>3291</Characters>
  <Application>Microsoft Office Word</Application>
  <DocSecurity>0</DocSecurity>
  <Lines>27</Lines>
  <Paragraphs>7</Paragraphs>
  <ScaleCrop>false</ScaleCrop>
  <Company>Grizli777</Company>
  <LinksUpToDate>false</LinksUpToDate>
  <CharactersWithSpaces>3861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13</cp:revision>
  <dcterms:created xsi:type="dcterms:W3CDTF">2020-05-20T15:31:00Z</dcterms:created>
  <dcterms:modified xsi:type="dcterms:W3CDTF">2020-06-09T20:22:00Z</dcterms:modified>
</cp:coreProperties>
</file>