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04414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04414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04414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72979A" w:rsidR="009135B5" w:rsidRPr="0004414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04414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04414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4414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FF8C39F" w:rsidR="00011326" w:rsidRPr="00044140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17E8B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44140" w14:paraId="5D6DDEA2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04414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272499F" w:rsidR="009135B5" w:rsidRPr="00044140" w:rsidRDefault="00044140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044140" w:rsidRPr="00044140" w14:paraId="5D6DDEA5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044140" w:rsidRPr="00044140" w:rsidRDefault="00044140" w:rsidP="0004414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296843C" w:rsidR="00044140" w:rsidRPr="00044140" w:rsidRDefault="00044140" w:rsidP="0004414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Афрички Медитеран и Сахарска Африка</w:t>
            </w:r>
          </w:p>
        </w:tc>
      </w:tr>
      <w:tr w:rsidR="00711C23" w:rsidRPr="00044140" w14:paraId="5D6DDEA8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2C95E46" w:rsidR="00711C23" w:rsidRPr="00044140" w:rsidRDefault="00C17E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53927" w:rsidRPr="00044140" w14:paraId="5D6DDEAB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353927" w:rsidRPr="00044140" w:rsidRDefault="00353927" w:rsidP="003539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158F83FA" w14:textId="77777777" w:rsidR="00353927" w:rsidRPr="00044140" w:rsidRDefault="00353927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899F46" w:rsidR="00353927" w:rsidRPr="00044140" w:rsidRDefault="00C17E8B" w:rsidP="000441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А</w:t>
            </w:r>
            <w:r w:rsidR="00603D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фричког Медитерана и Сахарске Аф</w:t>
            </w:r>
            <w:r w:rsid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рике</w:t>
            </w:r>
            <w:r w:rsidR="00353927"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044140" w14:paraId="5D6DDEB0" w14:textId="77777777" w:rsidTr="00AC15D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1AB26CA" w14:textId="77777777" w:rsidR="00044140" w:rsidRDefault="00044140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D" w14:textId="26F64B15" w:rsidR="00711C23" w:rsidRPr="00044140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74585C56" w:rsidR="00CF23A9" w:rsidRPr="00044140" w:rsidRDefault="00C17E8B" w:rsidP="000441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Открију који </w:t>
            </w:r>
            <w:r w:rsid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 обухвата Афрички Медитеран и Сахарска Африка;</w:t>
            </w:r>
          </w:p>
          <w:p w14:paraId="5D6DDEAF" w14:textId="7C0F6D80" w:rsidR="00711C23" w:rsidRPr="00044140" w:rsidRDefault="00C17E8B" w:rsidP="00603DF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Утврде </w:t>
            </w:r>
            <w:r w:rsidR="00603D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физичке и друштвене одлике подрегија Афрички Мадитеран 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Сахарск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Африка</w:t>
            </w:r>
          </w:p>
        </w:tc>
      </w:tr>
      <w:tr w:rsidR="00711C23" w:rsidRPr="00044140" w14:paraId="5D6DDEB3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B76C2A5" w:rsidR="00711C23" w:rsidRPr="00044140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375CB4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044140" w14:paraId="5D6DDEB6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D547D6E" w:rsidR="00711C23" w:rsidRPr="00044140" w:rsidRDefault="00DA42A0" w:rsidP="00F6343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6343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илустративни</w:t>
            </w:r>
          </w:p>
        </w:tc>
      </w:tr>
      <w:tr w:rsidR="00711C23" w:rsidRPr="00044140" w14:paraId="5D6DDEB9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74F150F" w:rsidR="00711C23" w:rsidRPr="00044140" w:rsidRDefault="00C17E8B" w:rsidP="004B08E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45510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="00F6343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комјутер, пројектор</w:t>
            </w:r>
            <w:r w:rsidR="00AC15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листићи</w:t>
            </w:r>
            <w:r w:rsidR="005A0CCB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044140" w14:paraId="5D6DDEBC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CFE6BF3" w:rsidR="00711C23" w:rsidRPr="0004414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AC15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</w:t>
            </w:r>
            <w:r w:rsidR="00081E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компетенција</w:t>
            </w:r>
          </w:p>
        </w:tc>
      </w:tr>
      <w:tr w:rsidR="00711C23" w:rsidRPr="0004414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04414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04414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044140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22823CFE" w:rsidR="00E023E2" w:rsidRPr="00603DF2" w:rsidRDefault="00E27E64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5799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низом питања уводи ученике у нову наставну јединицу:</w:t>
            </w:r>
          </w:p>
          <w:p w14:paraId="796AA121" w14:textId="3C72D412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према рељефу?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ниску и високу);</w:t>
            </w:r>
          </w:p>
          <w:p w14:paraId="1C3E9B78" w14:textId="45FC6851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према расној припадности?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белу и црну);</w:t>
            </w:r>
          </w:p>
          <w:p w14:paraId="7F3AB5FA" w14:textId="2BF2409B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у односу на Сахару?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Сахарску и Подсахарску).</w:t>
            </w:r>
          </w:p>
          <w:p w14:paraId="07A53954" w14:textId="124D861F" w:rsidR="00603DF2" w:rsidRPr="00D41541" w:rsidRDefault="00603DF2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3D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исписује назив нове наставне јединице на табли - </w:t>
            </w:r>
            <w:r w:rsidRPr="00D4154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Афрички Медитеран и Сахарска Африка</w:t>
            </w:r>
          </w:p>
          <w:p w14:paraId="7F34BD7E" w14:textId="77777777" w:rsidR="005A0CCB" w:rsidRPr="00044140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044140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B3F2E5" w14:textId="77777777" w:rsidR="00F30785" w:rsidRPr="00FA1F3A" w:rsidRDefault="00F30785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2703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 ученике у парове (према седењу у клупи). Један ученик има задатак да у тексту који се односи на Афрички Медитеран  и Сахарску Африку поређа речи по правилном редоследу како би реченица имала смисао (прилог 1). Други ученик има исти задатак само се његов текст односи на Подсахарску Африку (прилог 2).</w:t>
            </w:r>
          </w:p>
          <w:p w14:paraId="5D6DDECB" w14:textId="3424A306" w:rsidR="00FA1F3A" w:rsidRPr="00044140" w:rsidRDefault="00FA1F3A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Када ученици заврше</w:t>
            </w:r>
            <w:r w:rsidR="00D415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свеске замењују са паром у клупи и контролишу једни друге, а затим наставник путем пројектора приказује тачне реченице. Ученици још једном проверавају тачност својих одговора.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081E7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081E7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081E73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1504E0FD" w:rsidR="00FE4B8D" w:rsidRPr="00081E73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ураде задатке </w:t>
            </w:r>
            <w:r w:rsidR="00AC15D1" w:rsidRPr="00081E7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страна </w:t>
            </w:r>
            <w:r w:rsidR="00AC15D1" w:rsidRPr="00081E7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143 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уџбенику.</w:t>
            </w:r>
          </w:p>
          <w:p w14:paraId="054FA8BC" w14:textId="2783B7D9" w:rsidR="00B252BE" w:rsidRPr="00D41541" w:rsidRDefault="00AC15D1" w:rsidP="00D4154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</w:t>
            </w:r>
            <w:r w:rsid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едног ученика/ученицу који има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да ур</w:t>
            </w:r>
            <w:r w:rsid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ади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презентацију о Мадагаскару.</w:t>
            </w:r>
          </w:p>
          <w:p w14:paraId="692A770E" w14:textId="18B6D517" w:rsidR="00B252BE" w:rsidRPr="00081E73" w:rsidRDefault="00B252BE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AC15D1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могу да се служе уџбеником прилоком израде задатка.</w:t>
            </w:r>
          </w:p>
          <w:p w14:paraId="5D6DDEE5" w14:textId="6A30B206" w:rsidR="00D053F3" w:rsidRPr="00081E73" w:rsidRDefault="00D053F3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081E7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081E7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081E7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081E7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081E7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081E7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58369F35" w14:textId="1DF1A421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4116E898" w14:textId="26E5F19A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E726760" w14:textId="65F4C42F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2C75BA48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C9156C3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7E1EC7F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C1407CF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2B9817C9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6DF520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61E84CAA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F9347B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4A4844D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1DC300D9" w14:textId="640F30C1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82A26C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1D63154B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D5C5EEC" w14:textId="7D34A340" w:rsidR="00764EA1" w:rsidRPr="002703B6" w:rsidRDefault="00E27E64" w:rsidP="00E27E64">
      <w:pPr>
        <w:rPr>
          <w:rFonts w:ascii="Times New Roman" w:hAnsi="Times New Roman"/>
          <w:b/>
          <w:sz w:val="32"/>
          <w:szCs w:val="32"/>
          <w:lang w:val="sr-Cyrl-RS"/>
        </w:rPr>
      </w:pPr>
      <w:r w:rsidRPr="00E27E64">
        <w:rPr>
          <w:rFonts w:ascii="Times New Roman" w:hAnsi="Times New Roman"/>
          <w:b/>
          <w:sz w:val="32"/>
          <w:szCs w:val="32"/>
        </w:rPr>
        <w:t xml:space="preserve">Прилог </w:t>
      </w:r>
      <w:r w:rsidR="002703B6">
        <w:rPr>
          <w:rFonts w:ascii="Times New Roman" w:hAnsi="Times New Roman"/>
          <w:b/>
          <w:sz w:val="32"/>
          <w:szCs w:val="32"/>
          <w:lang w:val="sr-Cyrl-RS"/>
        </w:rPr>
        <w:t>1</w:t>
      </w:r>
    </w:p>
    <w:p w14:paraId="78977163" w14:textId="64E5EB1C" w:rsidR="00FE47AE" w:rsidRDefault="00FE47AE" w:rsidP="00E27E64">
      <w:pPr>
        <w:rPr>
          <w:rFonts w:ascii="Times New Roman" w:hAnsi="Times New Roman"/>
          <w:b/>
          <w:sz w:val="32"/>
          <w:szCs w:val="32"/>
        </w:rPr>
      </w:pPr>
    </w:p>
    <w:p w14:paraId="63796CA8" w14:textId="40AE7D6A" w:rsidR="00FE47AE" w:rsidRDefault="00FE47AE" w:rsidP="00E27E64">
      <w:pPr>
        <w:rPr>
          <w:rFonts w:ascii="Times New Roman" w:hAnsi="Times New Roman"/>
          <w:b/>
          <w:sz w:val="32"/>
          <w:szCs w:val="32"/>
        </w:rPr>
      </w:pPr>
    </w:p>
    <w:p w14:paraId="7474E2D2" w14:textId="2F497BC9" w:rsidR="00FE47AE" w:rsidRDefault="002703B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1. </w:t>
      </w:r>
      <w:r w:rsidR="002B7D69">
        <w:rPr>
          <w:rFonts w:ascii="Times New Roman" w:hAnsi="Times New Roman"/>
          <w:noProof/>
          <w:sz w:val="24"/>
          <w:szCs w:val="24"/>
          <w:lang w:val="sr-Cyrl-RS"/>
        </w:rPr>
        <w:t>Медитеран Афрички Средоземно море уз чине делови најсевернији континента афричког.</w:t>
      </w:r>
    </w:p>
    <w:p w14:paraId="311EA7C9" w14:textId="6583D818" w:rsidR="002B7D69" w:rsidRDefault="002B7D69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2. Област Сахел и Сахару обухвата пустињу </w:t>
      </w:r>
      <w:r w:rsidR="00EB5164">
        <w:rPr>
          <w:rFonts w:ascii="Times New Roman" w:hAnsi="Times New Roman"/>
          <w:noProof/>
          <w:sz w:val="24"/>
          <w:szCs w:val="24"/>
          <w:lang w:val="sr-Cyrl-RS"/>
        </w:rPr>
        <w:t>Африка Сахарска.</w:t>
      </w:r>
    </w:p>
    <w:p w14:paraId="0E060469" w14:textId="34A674C3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3. Између појас прелазни Сахел је севера југа и.</w:t>
      </w:r>
    </w:p>
    <w:p w14:paraId="70DA2717" w14:textId="68A808AC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4. Издвојити могу се том на подручју целине природне Сахара пустиња планине Нил Атласке реке долина Сахел и.</w:t>
      </w:r>
    </w:p>
    <w:p w14:paraId="1161AACB" w14:textId="3C5890AF" w:rsidR="00EB5164" w:rsidRPr="002703B6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5. Део становништва највећи Медитерана Афричког и Африке Сахарске Арапи чине.</w:t>
      </w:r>
    </w:p>
    <w:p w14:paraId="68959351" w14:textId="64A3BFE6" w:rsidR="00FE47AE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Настањују Бербери Тунис Алжир Мароко и.</w:t>
      </w:r>
    </w:p>
    <w:p w14:paraId="7905C194" w14:textId="617FCF40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Египта југ и Судана делове староседелачко насељава становништво</w:t>
      </w:r>
      <w:r w:rsidR="009178D4">
        <w:rPr>
          <w:rFonts w:ascii="Times New Roman" w:hAnsi="Times New Roman"/>
          <w:sz w:val="24"/>
          <w:szCs w:val="24"/>
          <w:lang w:val="sr-Cyrl-RS"/>
        </w:rPr>
        <w:t xml:space="preserve"> Нубијци.</w:t>
      </w:r>
    </w:p>
    <w:p w14:paraId="7F3EB266" w14:textId="4C50371C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Живе Копти Египти у.</w:t>
      </w:r>
    </w:p>
    <w:p w14:paraId="3C5F10FA" w14:textId="0E91F67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Алжира југу на Туарези живе.</w:t>
      </w:r>
    </w:p>
    <w:p w14:paraId="10A98628" w14:textId="2F3B211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Делом највећим чине становништво муслимани.</w:t>
      </w:r>
    </w:p>
    <w:p w14:paraId="0A71CE45" w14:textId="3AEAAB5F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Језик је најзаступљенији арапски.</w:t>
      </w:r>
    </w:p>
    <w:p w14:paraId="57BD3AE5" w14:textId="1E7FA88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Море Средоземно уз сконцентрисани  највећи градови Алжир Тунис су Каиро Триполи.</w:t>
      </w:r>
    </w:p>
    <w:p w14:paraId="2EA643BB" w14:textId="1D1B5F24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Становништа део се велики пољопривредом се бави.</w:t>
      </w:r>
    </w:p>
    <w:p w14:paraId="3E1D9855" w14:textId="0AE09D04" w:rsidR="009178D4" w:rsidRPr="00EB516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Регија најразвијенија пољопривредна налази долини се реке Нил у.</w:t>
      </w:r>
    </w:p>
    <w:p w14:paraId="66090A37" w14:textId="10B82AD7" w:rsidR="00FE47AE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178D4">
        <w:rPr>
          <w:rFonts w:ascii="Times New Roman" w:hAnsi="Times New Roman"/>
          <w:sz w:val="24"/>
          <w:szCs w:val="24"/>
          <w:lang w:val="sr-Cyrl-RS"/>
        </w:rPr>
        <w:t xml:space="preserve">15. </w:t>
      </w:r>
      <w:r>
        <w:rPr>
          <w:rFonts w:ascii="Times New Roman" w:hAnsi="Times New Roman"/>
          <w:sz w:val="24"/>
          <w:szCs w:val="24"/>
          <w:lang w:val="sr-Cyrl-RS"/>
        </w:rPr>
        <w:t xml:space="preserve">Производ памук Судана и је </w:t>
      </w:r>
      <w:r w:rsidR="00C07286">
        <w:rPr>
          <w:rFonts w:ascii="Times New Roman" w:hAnsi="Times New Roman"/>
          <w:sz w:val="24"/>
          <w:szCs w:val="24"/>
          <w:lang w:val="sr-Cyrl-RS"/>
        </w:rPr>
        <w:t>извозни главни.</w:t>
      </w:r>
    </w:p>
    <w:p w14:paraId="04502425" w14:textId="12867836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Сахелу пустињском подручју у заступљено у и сточарство номадско је.</w:t>
      </w:r>
    </w:p>
    <w:p w14:paraId="4BBE6D95" w14:textId="158AEF51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Производа пољопривредних од гаје највише се просо памук кикирики и .</w:t>
      </w:r>
    </w:p>
    <w:p w14:paraId="0E0BAC3A" w14:textId="25D76359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Суочавају земље Сахела се проблемом са пустиња ширења суша и.</w:t>
      </w:r>
    </w:p>
    <w:p w14:paraId="530B07C6" w14:textId="39A2A347" w:rsidR="00C07286" w:rsidRPr="009178D4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19. Богатство главно природно подручја су овог гас природни нафта и </w:t>
      </w:r>
    </w:p>
    <w:p w14:paraId="65F75997" w14:textId="6C23448C" w:rsidR="002B7D69" w:rsidRDefault="00FE47AE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5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ab/>
      </w:r>
    </w:p>
    <w:p w14:paraId="77FB582B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3EB4A806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6B587CE0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09934D6E" w14:textId="4F0CAF79" w:rsidR="002B7D69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Смислене реченице</w:t>
      </w:r>
      <w:r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7231BC9A" w14:textId="730E3B9E" w:rsidR="002B7D69" w:rsidRPr="00C07286" w:rsidRDefault="002B7D69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04120142" w14:textId="47804582" w:rsidR="00FE47AE" w:rsidRPr="00C07286" w:rsidRDefault="002B7D69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</w:t>
      </w:r>
      <w:r w:rsidRPr="00C07286">
        <w:rPr>
          <w:rFonts w:ascii="Times New Roman" w:hAnsi="Times New Roman"/>
          <w:i/>
          <w:sz w:val="32"/>
          <w:szCs w:val="32"/>
          <w:lang w:val="sr-Cyrl-RS"/>
        </w:rPr>
        <w:t xml:space="preserve">. </w:t>
      </w:r>
      <w:r w:rsidRPr="00C07286">
        <w:rPr>
          <w:rFonts w:ascii="Times New Roman" w:hAnsi="Times New Roman"/>
          <w:i/>
          <w:sz w:val="24"/>
          <w:szCs w:val="24"/>
          <w:lang w:val="sr-Cyrl-RS"/>
        </w:rPr>
        <w:t>Најсевернији делови афричког континента уз Средозе</w:t>
      </w:r>
      <w:r w:rsidR="00EB5164" w:rsidRPr="00C07286">
        <w:rPr>
          <w:rFonts w:ascii="Times New Roman" w:hAnsi="Times New Roman"/>
          <w:i/>
          <w:sz w:val="24"/>
          <w:szCs w:val="24"/>
          <w:lang w:val="sr-Cyrl-RS"/>
        </w:rPr>
        <w:t>мно море чине Афрички Медитеран</w:t>
      </w:r>
      <w:r w:rsidR="00081E7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7155469A" w14:textId="6337D2E9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2. Сахарска Африка обухвата пустињу Сахару и област Сахел.</w:t>
      </w:r>
    </w:p>
    <w:p w14:paraId="6FA30DCE" w14:textId="151E8244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3. Сахел је прелазни појас између севера и југа.</w:t>
      </w:r>
    </w:p>
    <w:p w14:paraId="4E7839C0" w14:textId="2CB35747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4. На том подручју могу се издвојити природне целине: пустиња Сахара, Атласке планине, долина реке Нил и Сахел.</w:t>
      </w:r>
    </w:p>
    <w:p w14:paraId="77280021" w14:textId="4A8D59E1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5. Највећи део становништва Афричког Медитерана и Сахарске Африке чине Арапи.</w:t>
      </w:r>
    </w:p>
    <w:p w14:paraId="2BBDEC6C" w14:textId="4B348A3D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6. Бербери настањују Тунис, Алжир и Мароко.</w:t>
      </w:r>
    </w:p>
    <w:p w14:paraId="39A823F9" w14:textId="1EBE4A95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7. Југ Египта и делове Судана насељава староседелачко становништво Нубијци.</w:t>
      </w:r>
    </w:p>
    <w:p w14:paraId="053FE94F" w14:textId="676A9101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8. У Египту живе Копти.</w:t>
      </w:r>
    </w:p>
    <w:p w14:paraId="7E49CE78" w14:textId="4BA55F86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9. На југу Алжира живе Туарези.</w:t>
      </w:r>
    </w:p>
    <w:p w14:paraId="224E67B5" w14:textId="109DF7D7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10. Највећим делом становништво чине муслимани.</w:t>
      </w:r>
    </w:p>
    <w:p w14:paraId="17399C3E" w14:textId="1AA67575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11. Најзаступљенији  језик је арапски.</w:t>
      </w:r>
    </w:p>
    <w:p w14:paraId="7EF4B901" w14:textId="3DF1EE1F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12. Уз Средоземно море сконцентрисани су највећи градови Алжир, Тунис, Каиро, Триполи.</w:t>
      </w:r>
    </w:p>
    <w:p w14:paraId="0548EDE9" w14:textId="65F45301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13. Велики део становништва се бави пољопривредом.</w:t>
      </w:r>
    </w:p>
    <w:p w14:paraId="6921422D" w14:textId="54C71D0B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14. Најразвијенија пољопривредна регија налази се у долини реке Нил.</w:t>
      </w:r>
    </w:p>
    <w:p w14:paraId="75B20C94" w14:textId="5DFBC830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15. Главни извозни производ Судана је памук.</w:t>
      </w:r>
    </w:p>
    <w:p w14:paraId="1F3BBD65" w14:textId="11AAB68D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16. У путињском подручју и у Сахелу заступљено је номадско сточарство.</w:t>
      </w:r>
    </w:p>
    <w:p w14:paraId="5D2A0A86" w14:textId="7736821E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17. Од пољопривредних производа највише се гаје просо, памук и кикирики.</w:t>
      </w:r>
    </w:p>
    <w:p w14:paraId="012AA879" w14:textId="2F5EB828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18. Земље Сахела суочавају се са проблемом ширења пустиња и суша.</w:t>
      </w:r>
    </w:p>
    <w:p w14:paraId="5FCB9672" w14:textId="34B48F79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19. Главно природно богатство овог подручја су природни гас и нафта.</w:t>
      </w:r>
    </w:p>
    <w:p w14:paraId="0DF0D89F" w14:textId="6BB3000F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4D163769" w14:textId="685889A3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574061B8" w14:textId="11227923" w:rsidR="00C07286" w:rsidRPr="002703B6" w:rsidRDefault="00C07286" w:rsidP="00C07286">
      <w:pPr>
        <w:rPr>
          <w:rFonts w:ascii="Times New Roman" w:hAnsi="Times New Roman"/>
          <w:b/>
          <w:sz w:val="32"/>
          <w:szCs w:val="32"/>
          <w:lang w:val="sr-Cyrl-RS"/>
        </w:rPr>
      </w:pPr>
      <w:r w:rsidRPr="00E27E64">
        <w:rPr>
          <w:rFonts w:ascii="Times New Roman" w:hAnsi="Times New Roman"/>
          <w:b/>
          <w:sz w:val="32"/>
          <w:szCs w:val="32"/>
        </w:rPr>
        <w:t xml:space="preserve">Прилог </w:t>
      </w:r>
      <w:r>
        <w:rPr>
          <w:rFonts w:ascii="Times New Roman" w:hAnsi="Times New Roman"/>
          <w:b/>
          <w:sz w:val="32"/>
          <w:szCs w:val="32"/>
          <w:lang w:val="sr-Cyrl-RS"/>
        </w:rPr>
        <w:t>2</w:t>
      </w:r>
    </w:p>
    <w:p w14:paraId="27A531E5" w14:textId="0777E574" w:rsidR="00C07286" w:rsidRPr="00C07286" w:rsidRDefault="00C07286" w:rsidP="002B7D69">
      <w:pPr>
        <w:rPr>
          <w:rFonts w:ascii="Times New Roman" w:hAnsi="Times New Roman"/>
          <w:sz w:val="24"/>
          <w:szCs w:val="24"/>
          <w:lang w:val="sr-Cyrl-RS"/>
        </w:rPr>
      </w:pPr>
    </w:p>
    <w:p w14:paraId="1DAA3CA7" w14:textId="14CD015F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RS"/>
        </w:rPr>
        <w:t>Јужно је Африка Подсахарска подручје Сахаре од.</w:t>
      </w:r>
    </w:p>
    <w:p w14:paraId="17BA602C" w14:textId="5A1451D1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И се назива Африка Супсахарска.</w:t>
      </w:r>
    </w:p>
    <w:p w14:paraId="5893B29D" w14:textId="51915630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3.Становништва концентрације највеће појасу су у залива Гвинејског, Нигерије подручју на, Викторија језера око, Јужноафричке републике деловима.</w:t>
      </w:r>
    </w:p>
    <w:p w14:paraId="7123A06C" w14:textId="50734B3E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Висок природни прираштај је.</w:t>
      </w:r>
    </w:p>
    <w:p w14:paraId="721A6BE7" w14:textId="030B74A3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5.Младог становништва удео велик је.</w:t>
      </w:r>
    </w:p>
    <w:p w14:paraId="69865493" w14:textId="62A00F98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6.Смртност велик</w:t>
      </w:r>
      <w:r w:rsidR="009C0650">
        <w:rPr>
          <w:rFonts w:ascii="Times New Roman" w:hAnsi="Times New Roman"/>
          <w:sz w:val="24"/>
          <w:szCs w:val="24"/>
          <w:lang w:val="sr-Cyrl-RS"/>
        </w:rPr>
        <w:t>а је последица болести тропских сиде и.</w:t>
      </w:r>
    </w:p>
    <w:p w14:paraId="5609BCBB" w14:textId="16C758A1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</w:t>
      </w:r>
      <w:r w:rsidR="009C0650">
        <w:rPr>
          <w:rFonts w:ascii="Times New Roman" w:hAnsi="Times New Roman"/>
          <w:sz w:val="24"/>
          <w:szCs w:val="24"/>
          <w:lang w:val="sr-Cyrl-RS"/>
        </w:rPr>
        <w:t>Проценат чине највећи Банту народи групе и црнци судански.</w:t>
      </w:r>
    </w:p>
    <w:p w14:paraId="789FD5A0" w14:textId="23DBC265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Насељавају Конга басен Пигмеји.</w:t>
      </w:r>
    </w:p>
    <w:p w14:paraId="40BD739C" w14:textId="05282961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Хотентоти Бушмани и континента јужни део насељавају.</w:t>
      </w:r>
    </w:p>
    <w:p w14:paraId="70C82E13" w14:textId="7C7A8D16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Досељеника потомци холандских долазили на су те просторе у 17. од века.</w:t>
      </w:r>
    </w:p>
    <w:p w14:paraId="04837F81" w14:textId="5689CA0D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Африканери Бури или називају се.</w:t>
      </w:r>
    </w:p>
    <w:p w14:paraId="7F1928A4" w14:textId="6C9BF970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Становништво делом највећим Африке Подсахарске чине хришћани.</w:t>
      </w:r>
    </w:p>
    <w:p w14:paraId="36BD3E7D" w14:textId="75A21349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Се становништво делом већим пољопривредом бави.</w:t>
      </w:r>
    </w:p>
    <w:p w14:paraId="65CAC147" w14:textId="5530F3E3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Залива Гвинејског појаса у је развијена производња плантажна.</w:t>
      </w:r>
    </w:p>
    <w:p w14:paraId="52092993" w14:textId="04F4C927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15. Се узгајају кафа какао маниока каучук кикирики.</w:t>
      </w:r>
    </w:p>
    <w:p w14:paraId="3DD57F8F" w14:textId="200E550D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Африке део Централни обилује врстама скупоценим дрвећа тропског.</w:t>
      </w:r>
    </w:p>
    <w:p w14:paraId="60E1974E" w14:textId="1C4EC567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Део источни је најпознатији производњи по чаја кафе и.</w:t>
      </w:r>
    </w:p>
    <w:p w14:paraId="14F7CC40" w14:textId="2989D0FC" w:rsidR="00FA1F3A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Рудног богатстван од је заступљено дијаманти, злато, уран, платина угаљ, бакер и.</w:t>
      </w:r>
    </w:p>
    <w:p w14:paraId="27230F1E" w14:textId="34B00EA4" w:rsidR="00FA1F3A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19. Републике Демократске Конго простору на се налази појас бакарни.</w:t>
      </w:r>
    </w:p>
    <w:p w14:paraId="612E8118" w14:textId="6BD781C6" w:rsidR="00FA1F3A" w:rsidRPr="004B08ED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510D3AE" w14:textId="77777777" w:rsidR="004B08ED" w:rsidRP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38D8392" w14:textId="01959421" w:rsid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4D3A53F" w14:textId="77777777" w:rsidR="00FA1F3A" w:rsidRPr="00C07286" w:rsidRDefault="00FA1F3A" w:rsidP="00FA1F3A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Смислене реченице</w:t>
      </w:r>
      <w:r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62606843" w14:textId="278CCDF9" w:rsid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FC6A385" w14:textId="55837B1A" w:rsidR="00C07286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1. Подручје јужно од Сахаре је Подсахарска Африка.</w:t>
      </w:r>
    </w:p>
    <w:p w14:paraId="301667B1" w14:textId="1E5B3FAF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2. Назива се и Супсахарска Африка.</w:t>
      </w:r>
    </w:p>
    <w:p w14:paraId="2DA6D885" w14:textId="1036E361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3. Највеће концентрације становништва су у појасу Гвинејског залива, на подручју Нигерије, око језера Викторија, деловима Јужноафричке републике.</w:t>
      </w:r>
    </w:p>
    <w:p w14:paraId="24BDBB22" w14:textId="259A4CB7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4. Природни прираштај је висок.</w:t>
      </w:r>
    </w:p>
    <w:p w14:paraId="2B7DD44F" w14:textId="35260DE7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5. Велик је удео младог становништва.</w:t>
      </w:r>
    </w:p>
    <w:p w14:paraId="0FF02FA3" w14:textId="54002EF4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6. Велика смртнос</w:t>
      </w:r>
      <w:r w:rsidR="009C0650" w:rsidRPr="00FA1F3A">
        <w:rPr>
          <w:rFonts w:ascii="Times New Roman" w:hAnsi="Times New Roman"/>
          <w:i/>
          <w:sz w:val="24"/>
          <w:szCs w:val="24"/>
          <w:lang w:val="sr-Cyrl-RS"/>
        </w:rPr>
        <w:t>т је последица тропских болести и сиде.</w:t>
      </w:r>
    </w:p>
    <w:p w14:paraId="261635C3" w14:textId="56E847D8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7. Највећи проценат чине народи Банту групе и суданци црнци.</w:t>
      </w:r>
    </w:p>
    <w:p w14:paraId="28190482" w14:textId="3917F4A0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8. Басен Конга насељавају Пигмеји.</w:t>
      </w:r>
    </w:p>
    <w:p w14:paraId="67105E7D" w14:textId="53976C48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9. Хотентоти и Бушмани насељавају јужни део контитнента.</w:t>
      </w:r>
    </w:p>
    <w:p w14:paraId="7321DAAC" w14:textId="55144060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10. Потомци холандских досељеника на те просторе су долазили од 17. века.</w:t>
      </w:r>
    </w:p>
    <w:p w14:paraId="04F67380" w14:textId="4E2C648C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11. Називају се Африканери или Бури.</w:t>
      </w:r>
    </w:p>
    <w:p w14:paraId="181A3CDB" w14:textId="413E3B17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12. Становништво Подсахарске Африке највећим делом чине хришћани.</w:t>
      </w:r>
    </w:p>
    <w:p w14:paraId="0B6DABC3" w14:textId="33063D9E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13. Становништво се већим делом бави пољопривреом.</w:t>
      </w:r>
    </w:p>
    <w:p w14:paraId="1176B171" w14:textId="11761887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14. У појасу Гвинејског залива развијена је плантажна производња.</w:t>
      </w:r>
    </w:p>
    <w:p w14:paraId="7A97A94A" w14:textId="70D0D2E2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15. Узгајају се какао, маниока, каучук, кикирики.</w:t>
      </w:r>
    </w:p>
    <w:p w14:paraId="16372E73" w14:textId="4B304943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16. Централни део Африке обилује скупоценим врстама тропског дрвећа.</w:t>
      </w:r>
    </w:p>
    <w:p w14:paraId="16777253" w14:textId="3940C60B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17. Источни део је најпознатији по производњи кафе и чаја.</w:t>
      </w:r>
    </w:p>
    <w:p w14:paraId="031DE216" w14:textId="77777777" w:rsidR="00775524" w:rsidRDefault="00FA1F3A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18. Од рудног богатства заступљено је злато, дијаманти, платина, уран, бакар и угаљ</w:t>
      </w:r>
    </w:p>
    <w:p w14:paraId="116D9E3C" w14:textId="0B98E1DF" w:rsidR="00FA1F3A" w:rsidRPr="00FA1F3A" w:rsidRDefault="00FA1F3A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19. На простору Демократске Републике Конго налази се бакарни појас.</w:t>
      </w:r>
    </w:p>
    <w:sectPr w:rsidR="00FA1F3A" w:rsidRPr="00FA1F3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2D6D"/>
    <w:multiLevelType w:val="hybridMultilevel"/>
    <w:tmpl w:val="BDBE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8001A"/>
    <w:multiLevelType w:val="hybridMultilevel"/>
    <w:tmpl w:val="404622E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305CA"/>
    <w:multiLevelType w:val="hybridMultilevel"/>
    <w:tmpl w:val="993611C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19AE80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4"/>
  </w:num>
  <w:num w:numId="5">
    <w:abstractNumId w:val="23"/>
  </w:num>
  <w:num w:numId="6">
    <w:abstractNumId w:val="10"/>
  </w:num>
  <w:num w:numId="7">
    <w:abstractNumId w:val="13"/>
  </w:num>
  <w:num w:numId="8">
    <w:abstractNumId w:val="12"/>
  </w:num>
  <w:num w:numId="9">
    <w:abstractNumId w:val="1"/>
  </w:num>
  <w:num w:numId="10">
    <w:abstractNumId w:val="19"/>
  </w:num>
  <w:num w:numId="11">
    <w:abstractNumId w:val="9"/>
  </w:num>
  <w:num w:numId="12">
    <w:abstractNumId w:val="7"/>
  </w:num>
  <w:num w:numId="13">
    <w:abstractNumId w:val="18"/>
  </w:num>
  <w:num w:numId="14">
    <w:abstractNumId w:val="6"/>
  </w:num>
  <w:num w:numId="15">
    <w:abstractNumId w:val="22"/>
  </w:num>
  <w:num w:numId="16">
    <w:abstractNumId w:val="4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11"/>
  </w:num>
  <w:num w:numId="22">
    <w:abstractNumId w:val="20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4140"/>
    <w:rsid w:val="00056DB8"/>
    <w:rsid w:val="00056F51"/>
    <w:rsid w:val="00057814"/>
    <w:rsid w:val="00063D8E"/>
    <w:rsid w:val="00081E73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2DE0"/>
    <w:rsid w:val="00250811"/>
    <w:rsid w:val="0025083B"/>
    <w:rsid w:val="002703B6"/>
    <w:rsid w:val="00271038"/>
    <w:rsid w:val="002756B1"/>
    <w:rsid w:val="0028106B"/>
    <w:rsid w:val="002B7888"/>
    <w:rsid w:val="002B7D69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5CB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5106"/>
    <w:rsid w:val="00494765"/>
    <w:rsid w:val="004A16EB"/>
    <w:rsid w:val="004A1877"/>
    <w:rsid w:val="004B08ED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03DF2"/>
    <w:rsid w:val="00617A40"/>
    <w:rsid w:val="00626EEC"/>
    <w:rsid w:val="00627A17"/>
    <w:rsid w:val="0065047C"/>
    <w:rsid w:val="00651B6A"/>
    <w:rsid w:val="00656222"/>
    <w:rsid w:val="0065799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6F08BE"/>
    <w:rsid w:val="00710138"/>
    <w:rsid w:val="00711C23"/>
    <w:rsid w:val="00714E67"/>
    <w:rsid w:val="00715061"/>
    <w:rsid w:val="007418BA"/>
    <w:rsid w:val="0074414C"/>
    <w:rsid w:val="007462C5"/>
    <w:rsid w:val="00764EA1"/>
    <w:rsid w:val="0077000C"/>
    <w:rsid w:val="00773F6D"/>
    <w:rsid w:val="00775524"/>
    <w:rsid w:val="00784701"/>
    <w:rsid w:val="00795437"/>
    <w:rsid w:val="00797243"/>
    <w:rsid w:val="00797E06"/>
    <w:rsid w:val="007B68BD"/>
    <w:rsid w:val="007C5E7D"/>
    <w:rsid w:val="007C6049"/>
    <w:rsid w:val="007D1574"/>
    <w:rsid w:val="007E5FDF"/>
    <w:rsid w:val="007E619C"/>
    <w:rsid w:val="007E6EC1"/>
    <w:rsid w:val="007F51BB"/>
    <w:rsid w:val="008026C8"/>
    <w:rsid w:val="008126F8"/>
    <w:rsid w:val="00814C65"/>
    <w:rsid w:val="00815FB4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178D4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650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15D1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07286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053F3"/>
    <w:rsid w:val="00D14BEC"/>
    <w:rsid w:val="00D163D2"/>
    <w:rsid w:val="00D41541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27E64"/>
    <w:rsid w:val="00E5763F"/>
    <w:rsid w:val="00E65B8A"/>
    <w:rsid w:val="00E70441"/>
    <w:rsid w:val="00E76F41"/>
    <w:rsid w:val="00E805A9"/>
    <w:rsid w:val="00E91509"/>
    <w:rsid w:val="00E94719"/>
    <w:rsid w:val="00EB4732"/>
    <w:rsid w:val="00EB5164"/>
    <w:rsid w:val="00EC1BF8"/>
    <w:rsid w:val="00ED292F"/>
    <w:rsid w:val="00EE43DE"/>
    <w:rsid w:val="00EF3935"/>
    <w:rsid w:val="00F026C3"/>
    <w:rsid w:val="00F06A74"/>
    <w:rsid w:val="00F1226F"/>
    <w:rsid w:val="00F25C2D"/>
    <w:rsid w:val="00F30785"/>
    <w:rsid w:val="00F5157E"/>
    <w:rsid w:val="00F5317D"/>
    <w:rsid w:val="00F6171E"/>
    <w:rsid w:val="00F6264D"/>
    <w:rsid w:val="00F6343C"/>
    <w:rsid w:val="00F83540"/>
    <w:rsid w:val="00F87A45"/>
    <w:rsid w:val="00F934B8"/>
    <w:rsid w:val="00FA1F3A"/>
    <w:rsid w:val="00FA2D67"/>
    <w:rsid w:val="00FA4197"/>
    <w:rsid w:val="00FA50D8"/>
    <w:rsid w:val="00FA7EE5"/>
    <w:rsid w:val="00FB45F4"/>
    <w:rsid w:val="00FC342E"/>
    <w:rsid w:val="00FC3713"/>
    <w:rsid w:val="00FE47A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F1952-B7B5-42AB-8B05-52BC1060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11</cp:revision>
  <dcterms:created xsi:type="dcterms:W3CDTF">2020-01-09T13:37:00Z</dcterms:created>
  <dcterms:modified xsi:type="dcterms:W3CDTF">2020-06-02T09:07:00Z</dcterms:modified>
</cp:coreProperties>
</file>