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2204AB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FFB25CB" w:rsidR="009135B5" w:rsidRPr="002204A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2204AB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CD02D97" w:rsidR="009135B5" w:rsidRPr="002204AB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B0D12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A918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D8767A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76629E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204AB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2204AB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204A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204AB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61FE692" w:rsidR="00011326" w:rsidRPr="002204AB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B069FB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31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204A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204AB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204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204AB" w14:paraId="5D6DDEA2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2204AB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28AC4889" w:rsidR="009135B5" w:rsidRPr="002204AB" w:rsidRDefault="009B0D12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9B0D12" w:rsidRPr="002204AB" w14:paraId="5D6DDEA5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B267F69" w:rsidR="009B0D12" w:rsidRPr="002204AB" w:rsidRDefault="009B0D12" w:rsidP="009B0D1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sz w:val="24"/>
                <w:szCs w:val="24"/>
                <w:lang w:val="sr-Cyrl-RS"/>
              </w:rPr>
              <w:t>Југозападна, Јужна Азија и Југоисточна Азија</w:t>
            </w:r>
          </w:p>
        </w:tc>
      </w:tr>
      <w:tr w:rsidR="00711C23" w:rsidRPr="002204AB" w14:paraId="5D6DDEA8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2204AB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1603EEF" w:rsidR="00711C23" w:rsidRPr="002204AB" w:rsidRDefault="009B0D1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9B0D12" w:rsidRPr="002204AB" w14:paraId="5D6DDEAB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DB1298B" w14:textId="77777777" w:rsidR="009B0D12" w:rsidRPr="002204AB" w:rsidRDefault="009B0D12" w:rsidP="009B0D1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3BB8E27" w:rsidR="009B0D12" w:rsidRPr="002204AB" w:rsidRDefault="009B0D12" w:rsidP="009B0D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 степена усвојености знања о карактеристикама Југозападне, Јужне и Југ</w:t>
            </w:r>
            <w:r w:rsidR="004F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источне Азије </w:t>
            </w:r>
          </w:p>
        </w:tc>
      </w:tr>
      <w:tr w:rsidR="009B0D12" w:rsidRPr="002204AB" w14:paraId="5D6DDEB0" w14:textId="77777777" w:rsidTr="00E8630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235E36DA" w14:textId="77777777" w:rsidR="00E8630C" w:rsidRDefault="00E8630C" w:rsidP="009B0D1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977CECA" w14:textId="52946E74" w:rsidR="009B0D12" w:rsidRPr="002204AB" w:rsidRDefault="009B0D12" w:rsidP="009B0D1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204A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2E4270E4" w:rsidR="009B0D12" w:rsidRPr="00A9189D" w:rsidRDefault="00A9189D" w:rsidP="00A9189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9320"/>
            <w:r w:rsidRPr="00A9189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9B0D12" w:rsidRPr="00A9189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степен усвојености знања о физичким и друштвеним карактеристикама регија Југозападна, Јужна и Југоисточна Азија; </w:t>
            </w:r>
            <w:bookmarkEnd w:id="0"/>
          </w:p>
        </w:tc>
      </w:tr>
      <w:tr w:rsidR="009B0D12" w:rsidRPr="002204AB" w14:paraId="5D6DDEB3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DD47BF7" w:rsidR="009B0D12" w:rsidRPr="002204AB" w:rsidRDefault="009B0D12" w:rsidP="00165CA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204AB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165CAF"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</w:t>
            </w:r>
          </w:p>
        </w:tc>
      </w:tr>
      <w:tr w:rsidR="009B0D12" w:rsidRPr="002204AB" w14:paraId="5D6DDEB6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16BA8B1" w:rsidR="009B0D12" w:rsidRPr="002204AB" w:rsidRDefault="009B0D12" w:rsidP="009B0D1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дијалошка, демонстративна, илустративна</w:t>
            </w:r>
          </w:p>
        </w:tc>
      </w:tr>
      <w:tr w:rsidR="009B0D12" w:rsidRPr="002204AB" w14:paraId="5D6DDEB9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C19DA07" w:rsidR="009B0D12" w:rsidRPr="002204AB" w:rsidRDefault="00165CAF" w:rsidP="00E8630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Азије, хамер, </w:t>
            </w:r>
            <w:r w:rsidR="00E8630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</w:t>
            </w:r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са појмовима</w:t>
            </w:r>
          </w:p>
        </w:tc>
      </w:tr>
      <w:tr w:rsidR="009B0D12" w:rsidRPr="002204AB" w14:paraId="5D6DDEBC" w14:textId="77777777" w:rsidTr="00E8630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9B0D12" w:rsidRPr="002204AB" w:rsidRDefault="009B0D12" w:rsidP="009B0D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F652B88" w:rsidR="009B0D12" w:rsidRPr="002204AB" w:rsidRDefault="009B0D12" w:rsidP="009B0D1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204AB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2204A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204AB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204AB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204AB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204A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комуникација, компетенција за решавање проблема, рад са подацима и информацијама</w:t>
            </w:r>
          </w:p>
        </w:tc>
      </w:tr>
      <w:tr w:rsidR="009B0D12" w:rsidRPr="002204AB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9B0D12" w:rsidRPr="002204AB" w:rsidRDefault="009B0D12" w:rsidP="009B0D12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204AB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B0D12" w:rsidRPr="002204AB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9B0D12" w:rsidRPr="002204AB" w:rsidRDefault="009B0D12" w:rsidP="009B0D1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9B0D12" w:rsidRPr="002204AB" w:rsidRDefault="009B0D12" w:rsidP="009B0D1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204A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204A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204A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9B0D12" w:rsidRPr="002204AB" w:rsidRDefault="009B0D12" w:rsidP="009B0D1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299E7121" w:rsidR="009B0D12" w:rsidRPr="002204AB" w:rsidRDefault="009B0D12" w:rsidP="009B0D1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 табли назив наставне јединице – ЈУГОЗАПАДНА, ЈУЖНА И ЈУГОИСТОЧНА АЗИЈА – УТВРЂИВАЊЕ</w:t>
            </w:r>
          </w:p>
          <w:p w14:paraId="3A6AD3B8" w14:textId="567F0E7F" w:rsidR="00165CAF" w:rsidRPr="002204AB" w:rsidRDefault="009B0D12" w:rsidP="00165CAF">
            <w:pPr>
              <w:pStyle w:val="ListParagraph"/>
              <w:numPr>
                <w:ilvl w:val="0"/>
                <w:numId w:val="17"/>
              </w:numPr>
              <w:ind w:left="731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Дели ученике у три групе и даје упутства за рад. Ученици извлаче једну од цедуља и на</w:t>
            </w:r>
            <w:r w:rsid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осн</w:t>
            </w:r>
            <w:r w:rsidR="006A044E" w:rsidRP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ову њих се групишу у три групе </w:t>
            </w:r>
            <w:r w:rsidRP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(прилог 1).</w:t>
            </w:r>
            <w:r w:rsidR="00165CAF" w:rsidRPr="002204A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65CAF"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(камила – Југоисточна Азија, </w:t>
            </w:r>
            <w:r w:rsidR="00E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бенгалски тигар – Јужна Азија, с</w:t>
            </w:r>
            <w:r w:rsidR="00165CAF"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аола – Југоисточна Азија) </w:t>
            </w:r>
          </w:p>
          <w:p w14:paraId="7F34BD7E" w14:textId="77777777" w:rsidR="009B0D12" w:rsidRPr="002204AB" w:rsidRDefault="009B0D12" w:rsidP="009B0D1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C0CABDA" w:rsidR="009B0D12" w:rsidRPr="002204AB" w:rsidRDefault="009B0D12" w:rsidP="009B0D1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204A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D298743" w14:textId="77777777" w:rsidR="00903890" w:rsidRPr="002204AB" w:rsidRDefault="00903890" w:rsidP="009B0D1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2D9859" w14:textId="6253C16F" w:rsidR="009B0D12" w:rsidRPr="002204AB" w:rsidRDefault="00903890" w:rsidP="00903890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цедуље са појмовима (прилог 2). На цедуљама се налазе појмови који се односе на све три регије Азије. Ученици имају задатак да из</w:t>
            </w:r>
            <w:r w:rsid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воје цедуље које се односе на регију коју представљају. Свака тачно издвојена цедуља носи два бода, а свака погрешно издвојена носи -2 поена. </w:t>
            </w:r>
          </w:p>
          <w:p w14:paraId="6925DE88" w14:textId="3E5F51C8" w:rsidR="009B0D12" w:rsidRPr="002204AB" w:rsidRDefault="00165CAF" w:rsidP="009B0D1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 ученици раде , наставник лепи три хамера на таблу. Сваки представља по једну регију. Када ученици заврше</w:t>
            </w:r>
            <w:r w:rsidR="004F4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представник групе излази и лепи цедуље на хамер. Остали ученици слушају, пра</w:t>
            </w:r>
            <w:r w:rsid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 и коригују уколико дође до г</w:t>
            </w: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решке. Сви ученици у свеске записују појмове са табле (хамера).</w:t>
            </w:r>
          </w:p>
          <w:p w14:paraId="5D6DDECB" w14:textId="065E9F73" w:rsidR="009B0D12" w:rsidRPr="002204AB" w:rsidRDefault="00165CAF" w:rsidP="00165CAF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04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 која буде имала највише поена је победник.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617633AD" w:rsidR="00183C9B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65C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65C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65CA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0EA964D8" w14:textId="77777777" w:rsidR="00165CAF" w:rsidRPr="00165CAF" w:rsidRDefault="00165CAF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7B2095" w14:textId="46A0F913" w:rsidR="00165CAF" w:rsidRPr="00165CAF" w:rsidRDefault="00165CAF" w:rsidP="00165CA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65CA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са уче</w:t>
            </w:r>
            <w:r w:rsidR="002204AB">
              <w:rPr>
                <w:rFonts w:ascii="Times New Roman" w:hAnsi="Times New Roman"/>
                <w:sz w:val="24"/>
                <w:szCs w:val="24"/>
                <w:lang w:val="sr-Cyrl-RS"/>
              </w:rPr>
              <w:t>ницима дискутује о часу и похваљ</w:t>
            </w:r>
            <w:r w:rsidRPr="00165CAF">
              <w:rPr>
                <w:rFonts w:ascii="Times New Roman" w:hAnsi="Times New Roman"/>
                <w:sz w:val="24"/>
                <w:szCs w:val="24"/>
                <w:lang w:val="sr-Cyrl-RS"/>
              </w:rPr>
              <w:t>ује најуспешнију групу.</w:t>
            </w:r>
          </w:p>
          <w:p w14:paraId="5FC0715E" w14:textId="1847A1CC" w:rsidR="00FE4B8D" w:rsidRPr="00165CAF" w:rsidRDefault="001F0C0E" w:rsidP="001F0C0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бира једног ученика/</w:t>
            </w:r>
            <w:r w:rsidR="004F49D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ученицу који имају задатак да за следећи час припреме презентацију о Џи</w:t>
            </w:r>
            <w:r w:rsidR="00E8630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гис – кану.</w:t>
            </w:r>
          </w:p>
          <w:p w14:paraId="5D6DDEE5" w14:textId="2AC01961" w:rsidR="00FE4B8D" w:rsidRPr="00165CAF" w:rsidRDefault="00283A9F" w:rsidP="00165CA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65CA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="00B77B3A" w:rsidRPr="00165CA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који слабије напредују: </w:t>
            </w:r>
            <w:r w:rsidR="00165CA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помажу наставнику приликом поделе цедуља, а затим се равномерно распоређују по групама. Ученици могу помагати представницима група да лепе цедуље на хамеру.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2E0C503" w:rsidR="00B86426" w:rsidRDefault="00B86426">
      <w:pPr>
        <w:rPr>
          <w:rFonts w:ascii="Times New Roman" w:hAnsi="Times New Roman"/>
        </w:rPr>
      </w:pPr>
    </w:p>
    <w:p w14:paraId="73F2D456" w14:textId="45C8D5B0" w:rsidR="009B0D12" w:rsidRDefault="009B0D12">
      <w:pPr>
        <w:rPr>
          <w:rFonts w:ascii="Times New Roman" w:hAnsi="Times New Roman"/>
        </w:rPr>
      </w:pPr>
    </w:p>
    <w:p w14:paraId="44BA90E3" w14:textId="44552709" w:rsidR="009B0D12" w:rsidRDefault="009B0D12">
      <w:pPr>
        <w:rPr>
          <w:rFonts w:ascii="Times New Roman" w:hAnsi="Times New Roman"/>
        </w:rPr>
      </w:pPr>
    </w:p>
    <w:p w14:paraId="11C7648E" w14:textId="29695EB9" w:rsidR="009B0D12" w:rsidRDefault="009B0D12">
      <w:pPr>
        <w:rPr>
          <w:rFonts w:ascii="Times New Roman" w:hAnsi="Times New Roman"/>
        </w:rPr>
      </w:pPr>
    </w:p>
    <w:p w14:paraId="4A63AF74" w14:textId="6D4EE395" w:rsidR="009B0D12" w:rsidRDefault="009B0D12">
      <w:pPr>
        <w:rPr>
          <w:rFonts w:ascii="Times New Roman" w:hAnsi="Times New Roman"/>
        </w:rPr>
      </w:pPr>
    </w:p>
    <w:p w14:paraId="067DC14B" w14:textId="216D1EF5" w:rsidR="009B0D12" w:rsidRDefault="009B0D12">
      <w:pPr>
        <w:rPr>
          <w:rFonts w:ascii="Times New Roman" w:hAnsi="Times New Roman"/>
        </w:rPr>
      </w:pPr>
    </w:p>
    <w:p w14:paraId="72496622" w14:textId="04E00AFC" w:rsidR="009B0D12" w:rsidRDefault="009B0D12">
      <w:pPr>
        <w:rPr>
          <w:rFonts w:ascii="Times New Roman" w:hAnsi="Times New Roman"/>
        </w:rPr>
      </w:pPr>
    </w:p>
    <w:p w14:paraId="221216ED" w14:textId="2B065079" w:rsidR="009B0D12" w:rsidRDefault="009B0D12">
      <w:pPr>
        <w:rPr>
          <w:rFonts w:ascii="Times New Roman" w:hAnsi="Times New Roman"/>
        </w:rPr>
      </w:pPr>
    </w:p>
    <w:p w14:paraId="2C4A0BA6" w14:textId="2FADA30B" w:rsidR="009B0D12" w:rsidRDefault="009B0D12">
      <w:pPr>
        <w:rPr>
          <w:rFonts w:ascii="Times New Roman" w:hAnsi="Times New Roman"/>
        </w:rPr>
      </w:pPr>
    </w:p>
    <w:p w14:paraId="33549844" w14:textId="4F62362E" w:rsidR="009B0D12" w:rsidRDefault="009B0D12">
      <w:pPr>
        <w:rPr>
          <w:rFonts w:ascii="Times New Roman" w:hAnsi="Times New Roman"/>
        </w:rPr>
      </w:pPr>
    </w:p>
    <w:p w14:paraId="05C55583" w14:textId="7E6E2B0C" w:rsidR="009B0D12" w:rsidRDefault="009B0D12">
      <w:pPr>
        <w:rPr>
          <w:rFonts w:ascii="Times New Roman" w:hAnsi="Times New Roman"/>
        </w:rPr>
      </w:pPr>
    </w:p>
    <w:p w14:paraId="63766EDB" w14:textId="5187BF5E" w:rsidR="009B0D12" w:rsidRDefault="009B0D12">
      <w:pPr>
        <w:rPr>
          <w:rFonts w:ascii="Times New Roman" w:hAnsi="Times New Roman"/>
        </w:rPr>
      </w:pPr>
    </w:p>
    <w:p w14:paraId="5FC563FF" w14:textId="329A083A" w:rsidR="009B0D12" w:rsidRDefault="009B0D12">
      <w:pPr>
        <w:rPr>
          <w:rFonts w:ascii="Times New Roman" w:hAnsi="Times New Roman"/>
        </w:rPr>
      </w:pPr>
    </w:p>
    <w:p w14:paraId="5A3A63B3" w14:textId="0D0FA093" w:rsidR="009B0D12" w:rsidRDefault="009B0D12">
      <w:pPr>
        <w:rPr>
          <w:rFonts w:ascii="Times New Roman" w:hAnsi="Times New Roman"/>
        </w:rPr>
      </w:pPr>
    </w:p>
    <w:p w14:paraId="2B8FD303" w14:textId="479EE8FD" w:rsidR="009B0D12" w:rsidRDefault="009B0D12">
      <w:pPr>
        <w:rPr>
          <w:rFonts w:ascii="Times New Roman" w:hAnsi="Times New Roman"/>
        </w:rPr>
      </w:pPr>
    </w:p>
    <w:p w14:paraId="365D1604" w14:textId="2C2264B5" w:rsidR="009B0D12" w:rsidRDefault="009B0D12">
      <w:pPr>
        <w:rPr>
          <w:rFonts w:ascii="Times New Roman" w:hAnsi="Times New Roman"/>
        </w:rPr>
      </w:pPr>
    </w:p>
    <w:p w14:paraId="3E7E31A5" w14:textId="0A436222" w:rsidR="009B0D12" w:rsidRDefault="009B0D12">
      <w:pPr>
        <w:rPr>
          <w:rFonts w:ascii="Times New Roman" w:hAnsi="Times New Roman"/>
        </w:rPr>
      </w:pPr>
    </w:p>
    <w:p w14:paraId="56186800" w14:textId="015AA3F1" w:rsidR="009B0D12" w:rsidRDefault="009B0D12">
      <w:pPr>
        <w:rPr>
          <w:rFonts w:ascii="Times New Roman" w:hAnsi="Times New Roman"/>
        </w:rPr>
      </w:pPr>
    </w:p>
    <w:p w14:paraId="0D500329" w14:textId="5195EE9F" w:rsidR="009B0D12" w:rsidRDefault="009B0D12">
      <w:pPr>
        <w:rPr>
          <w:rFonts w:ascii="Times New Roman" w:hAnsi="Times New Roman"/>
        </w:rPr>
      </w:pPr>
    </w:p>
    <w:p w14:paraId="7FF02DFA" w14:textId="3C20BAAB" w:rsidR="009B0D12" w:rsidRDefault="009B0D12">
      <w:pPr>
        <w:rPr>
          <w:rFonts w:ascii="Times New Roman" w:hAnsi="Times New Roman"/>
        </w:rPr>
      </w:pPr>
    </w:p>
    <w:p w14:paraId="4EA60CDC" w14:textId="53482C7C" w:rsidR="009B0D12" w:rsidRDefault="009B0D12">
      <w:pPr>
        <w:rPr>
          <w:rFonts w:ascii="Times New Roman" w:hAnsi="Times New Roman"/>
        </w:rPr>
      </w:pPr>
    </w:p>
    <w:p w14:paraId="12DF85B7" w14:textId="241969D7" w:rsidR="009B0D12" w:rsidRDefault="009B0D12">
      <w:pPr>
        <w:rPr>
          <w:rFonts w:ascii="Times New Roman" w:hAnsi="Times New Roman"/>
        </w:rPr>
      </w:pPr>
    </w:p>
    <w:p w14:paraId="7DFE24F5" w14:textId="19DCD2A0" w:rsidR="009B0D12" w:rsidRDefault="009B0D12">
      <w:pPr>
        <w:rPr>
          <w:rFonts w:ascii="Times New Roman" w:hAnsi="Times New Roman"/>
        </w:rPr>
      </w:pPr>
    </w:p>
    <w:p w14:paraId="47891546" w14:textId="7101ED67" w:rsidR="009B0D12" w:rsidRDefault="009B0D12">
      <w:pPr>
        <w:rPr>
          <w:rFonts w:ascii="Times New Roman" w:hAnsi="Times New Roman"/>
        </w:rPr>
      </w:pPr>
    </w:p>
    <w:p w14:paraId="71FD737D" w14:textId="234471FB" w:rsidR="009B0D12" w:rsidRDefault="009B0D12">
      <w:pPr>
        <w:rPr>
          <w:rFonts w:ascii="Times New Roman" w:hAnsi="Times New Roman"/>
        </w:rPr>
      </w:pPr>
    </w:p>
    <w:p w14:paraId="13D56F7F" w14:textId="7E230F49" w:rsidR="009B0D12" w:rsidRDefault="009B0D12">
      <w:pPr>
        <w:rPr>
          <w:rFonts w:ascii="Times New Roman" w:hAnsi="Times New Roman"/>
        </w:rPr>
      </w:pPr>
    </w:p>
    <w:p w14:paraId="220E4D8C" w14:textId="19C1A83D" w:rsidR="009B0D12" w:rsidRDefault="009B0D12">
      <w:pPr>
        <w:rPr>
          <w:rFonts w:ascii="Times New Roman" w:hAnsi="Times New Roman"/>
        </w:rPr>
      </w:pPr>
    </w:p>
    <w:p w14:paraId="355FDE5D" w14:textId="39E26416" w:rsidR="009B0D12" w:rsidRDefault="009B0D12">
      <w:pPr>
        <w:rPr>
          <w:rFonts w:ascii="Times New Roman" w:hAnsi="Times New Roman"/>
        </w:rPr>
      </w:pPr>
    </w:p>
    <w:p w14:paraId="7F3F72DA" w14:textId="762911C4" w:rsidR="009B0D12" w:rsidRDefault="009B0D12">
      <w:pPr>
        <w:rPr>
          <w:rFonts w:ascii="Times New Roman" w:hAnsi="Times New Roman"/>
        </w:rPr>
      </w:pPr>
    </w:p>
    <w:p w14:paraId="209B77E1" w14:textId="0752A6F8" w:rsidR="00A9189D" w:rsidRDefault="00A9189D">
      <w:pPr>
        <w:rPr>
          <w:rFonts w:ascii="Times New Roman" w:hAnsi="Times New Roman"/>
        </w:rPr>
      </w:pPr>
    </w:p>
    <w:p w14:paraId="08DC1C5D" w14:textId="7F38CBF6" w:rsidR="00A9189D" w:rsidRDefault="00A9189D">
      <w:pPr>
        <w:rPr>
          <w:rFonts w:ascii="Times New Roman" w:hAnsi="Times New Roman"/>
        </w:rPr>
      </w:pPr>
    </w:p>
    <w:p w14:paraId="40F594B4" w14:textId="77777777" w:rsidR="00A9189D" w:rsidRDefault="00A9189D">
      <w:pPr>
        <w:rPr>
          <w:rFonts w:ascii="Times New Roman" w:hAnsi="Times New Roman"/>
        </w:rPr>
      </w:pPr>
    </w:p>
    <w:p w14:paraId="5C0CC339" w14:textId="64B33BB0" w:rsidR="009B0D12" w:rsidRDefault="009B0D12">
      <w:pPr>
        <w:rPr>
          <w:rFonts w:ascii="Times New Roman" w:hAnsi="Times New Roman"/>
        </w:rPr>
      </w:pPr>
    </w:p>
    <w:p w14:paraId="50BAB900" w14:textId="26581AAE" w:rsidR="009B0D12" w:rsidRDefault="009B0D12">
      <w:pPr>
        <w:rPr>
          <w:rFonts w:ascii="Times New Roman" w:hAnsi="Times New Roman"/>
        </w:rPr>
      </w:pPr>
    </w:p>
    <w:p w14:paraId="1D044B59" w14:textId="75F40E07" w:rsidR="009B0D12" w:rsidRDefault="009B0D12">
      <w:pPr>
        <w:rPr>
          <w:rFonts w:ascii="Times New Roman" w:hAnsi="Times New Roman"/>
          <w:b/>
          <w:sz w:val="24"/>
          <w:szCs w:val="24"/>
          <w:lang w:val="sr-Cyrl-RS"/>
        </w:rPr>
      </w:pPr>
      <w:r w:rsidRPr="009B0D12"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 1</w:t>
      </w:r>
    </w:p>
    <w:p w14:paraId="2ECB200D" w14:textId="41994FCA" w:rsidR="009B0D12" w:rsidRDefault="009B0D1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3196D3A6" w14:textId="024243ED" w:rsidR="009B0D12" w:rsidRDefault="009B0D12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8"/>
        <w:gridCol w:w="3072"/>
        <w:gridCol w:w="2968"/>
      </w:tblGrid>
      <w:tr w:rsidR="009B0D12" w14:paraId="60719A4B" w14:textId="77777777" w:rsidTr="009B0D12">
        <w:tc>
          <w:tcPr>
            <w:tcW w:w="3209" w:type="dxa"/>
          </w:tcPr>
          <w:p w14:paraId="389E0903" w14:textId="24E1903A" w:rsidR="009B0D12" w:rsidRPr="009B0D12" w:rsidRDefault="009B0D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0D12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C03F9EB" wp14:editId="1DA0524B">
                  <wp:extent cx="2141796" cy="1257300"/>
                  <wp:effectExtent l="0" t="0" r="0" b="0"/>
                  <wp:docPr id="1" name="Picture 1" descr="C:\Users\Pedja\Desktop\k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k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944" cy="1262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21CC7F0D" w14:textId="1511E890" w:rsidR="009B0D12" w:rsidRDefault="009B0D1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0D12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4200322" wp14:editId="231FE44F">
                  <wp:extent cx="1724025" cy="1132753"/>
                  <wp:effectExtent l="0" t="0" r="0" b="0"/>
                  <wp:docPr id="2" name="Picture 2" descr="C:\Users\Pedja\Desktop\be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be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848" cy="1139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14:paraId="3D32C9B9" w14:textId="0E9F2D29" w:rsidR="009B0D12" w:rsidRDefault="009B0D1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0D12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27FAD3A4" wp14:editId="72CF366E">
                  <wp:extent cx="1590675" cy="1235113"/>
                  <wp:effectExtent l="0" t="0" r="0" b="3175"/>
                  <wp:docPr id="3" name="Picture 3" descr="C:\Users\Pedja\Desktop\sa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sa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81" cy="1243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348C8D" w14:textId="55E638FD" w:rsidR="009B0D12" w:rsidRDefault="009B0D12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C251B12" w14:textId="368C8796" w:rsidR="006A044E" w:rsidRDefault="006A044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83A5DAF" w14:textId="0228D466" w:rsidR="006A044E" w:rsidRDefault="006A044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73690E04" w14:textId="204B9BCE" w:rsidR="006A044E" w:rsidRDefault="006A044E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E85BEE0" w14:textId="766E9C19" w:rsidR="006A044E" w:rsidRDefault="006A044E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1535FB7E" w14:textId="52FDC513" w:rsidR="006A044E" w:rsidRDefault="006A044E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</w:tblGrid>
      <w:tr w:rsidR="006A044E" w14:paraId="31E07200" w14:textId="77777777" w:rsidTr="006A044E">
        <w:trPr>
          <w:jc w:val="center"/>
        </w:trPr>
        <w:tc>
          <w:tcPr>
            <w:tcW w:w="3261" w:type="dxa"/>
          </w:tcPr>
          <w:p w14:paraId="3B5DB019" w14:textId="77777777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Арабијско полуострво</w:t>
            </w:r>
          </w:p>
          <w:p w14:paraId="4D0B415C" w14:textId="5FAE436E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43D73386" w14:textId="514EA5D3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Ислам</w:t>
            </w:r>
          </w:p>
        </w:tc>
      </w:tr>
      <w:tr w:rsidR="006A044E" w14:paraId="28FBB5AB" w14:textId="77777777" w:rsidTr="006A044E">
        <w:trPr>
          <w:jc w:val="center"/>
        </w:trPr>
        <w:tc>
          <w:tcPr>
            <w:tcW w:w="3261" w:type="dxa"/>
          </w:tcPr>
          <w:p w14:paraId="7D01C604" w14:textId="77777777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Мала Азија</w:t>
            </w:r>
          </w:p>
          <w:p w14:paraId="0A822712" w14:textId="14398075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3E219270" w14:textId="7C28E3FC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Нафта</w:t>
            </w:r>
          </w:p>
        </w:tc>
      </w:tr>
      <w:tr w:rsidR="006A044E" w14:paraId="5B844AF9" w14:textId="77777777" w:rsidTr="006A044E">
        <w:trPr>
          <w:jc w:val="center"/>
        </w:trPr>
        <w:tc>
          <w:tcPr>
            <w:tcW w:w="3261" w:type="dxa"/>
          </w:tcPr>
          <w:p w14:paraId="0FE4FAAD" w14:textId="77777777" w:rsidR="006A044E" w:rsidRDefault="006A044E" w:rsidP="006A044E">
            <w:pPr>
              <w:tabs>
                <w:tab w:val="right" w:pos="304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Иранска висораван</w:t>
            </w:r>
          </w:p>
          <w:p w14:paraId="5B7538F0" w14:textId="08D7C48E" w:rsidR="006A044E" w:rsidRDefault="006A044E" w:rsidP="006A044E">
            <w:pPr>
              <w:tabs>
                <w:tab w:val="right" w:pos="304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3B162488" w14:textId="76B81539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Месопотамија</w:t>
            </w:r>
          </w:p>
        </w:tc>
      </w:tr>
      <w:tr w:rsidR="006A044E" w14:paraId="069B2447" w14:textId="77777777" w:rsidTr="006A044E">
        <w:trPr>
          <w:jc w:val="center"/>
        </w:trPr>
        <w:tc>
          <w:tcPr>
            <w:tcW w:w="3261" w:type="dxa"/>
          </w:tcPr>
          <w:p w14:paraId="432455D7" w14:textId="77777777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Мртво море</w:t>
            </w:r>
          </w:p>
          <w:p w14:paraId="7D3D1CED" w14:textId="5E717F0F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2C8BB493" w14:textId="2F5220A4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Тигар</w:t>
            </w:r>
          </w:p>
        </w:tc>
      </w:tr>
      <w:tr w:rsidR="006A044E" w14:paraId="143E2C99" w14:textId="77777777" w:rsidTr="006A044E">
        <w:trPr>
          <w:jc w:val="center"/>
        </w:trPr>
        <w:tc>
          <w:tcPr>
            <w:tcW w:w="3261" w:type="dxa"/>
          </w:tcPr>
          <w:p w14:paraId="1ECB91B2" w14:textId="77777777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Јерусалим</w:t>
            </w:r>
          </w:p>
          <w:p w14:paraId="08CB661A" w14:textId="63FDE874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7E18B0A9" w14:textId="2679FF09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Еуфрат</w:t>
            </w:r>
          </w:p>
        </w:tc>
      </w:tr>
      <w:tr w:rsidR="006A044E" w14:paraId="4ECAE757" w14:textId="77777777" w:rsidTr="006A044E">
        <w:trPr>
          <w:jc w:val="center"/>
        </w:trPr>
        <w:tc>
          <w:tcPr>
            <w:tcW w:w="3261" w:type="dxa"/>
          </w:tcPr>
          <w:p w14:paraId="77AA2DF0" w14:textId="589C3475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Мека</w:t>
            </w:r>
          </w:p>
          <w:p w14:paraId="30419DF5" w14:textId="02A10E31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60559891" w14:textId="6E7CD76C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Плодни полумесец</w:t>
            </w:r>
          </w:p>
        </w:tc>
      </w:tr>
      <w:tr w:rsidR="006A044E" w14:paraId="2D6E82C5" w14:textId="77777777" w:rsidTr="006A044E">
        <w:trPr>
          <w:jc w:val="center"/>
        </w:trPr>
        <w:tc>
          <w:tcPr>
            <w:tcW w:w="3261" w:type="dxa"/>
          </w:tcPr>
          <w:p w14:paraId="686F1725" w14:textId="77777777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Медина</w:t>
            </w:r>
          </w:p>
          <w:p w14:paraId="5919C753" w14:textId="56B13C9C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4D00A95F" w14:textId="3E3454BF" w:rsidR="006A044E" w:rsidRDefault="006A044E" w:rsidP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Арапи</w:t>
            </w:r>
          </w:p>
        </w:tc>
      </w:tr>
      <w:tr w:rsidR="006A044E" w14:paraId="2CB2DA9B" w14:textId="77777777" w:rsidTr="006A044E">
        <w:trPr>
          <w:jc w:val="center"/>
        </w:trPr>
        <w:tc>
          <w:tcPr>
            <w:tcW w:w="3261" w:type="dxa"/>
          </w:tcPr>
          <w:p w14:paraId="60C6FA46" w14:textId="77777777" w:rsidR="006A044E" w:rsidRDefault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Бедуини</w:t>
            </w:r>
          </w:p>
          <w:p w14:paraId="5E8080BE" w14:textId="5AF0BE72" w:rsidR="006A044E" w:rsidRDefault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02D7D27E" w14:textId="2D02FEC2" w:rsidR="006A044E" w:rsidRDefault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Јудаизам</w:t>
            </w:r>
          </w:p>
        </w:tc>
      </w:tr>
      <w:tr w:rsidR="006A044E" w14:paraId="04279D4F" w14:textId="77777777" w:rsidTr="006A044E">
        <w:trPr>
          <w:jc w:val="center"/>
        </w:trPr>
        <w:tc>
          <w:tcPr>
            <w:tcW w:w="3261" w:type="dxa"/>
          </w:tcPr>
          <w:p w14:paraId="4112E0E9" w14:textId="77777777" w:rsidR="006A044E" w:rsidRDefault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E1818A" w14:textId="77777777" w:rsidR="006A044E" w:rsidRDefault="006A044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Дравиди</w:t>
            </w:r>
          </w:p>
          <w:p w14:paraId="2CCCA394" w14:textId="695102B3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7D62DDD0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AC2581" w14:textId="597BCC8B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Веде</w:t>
            </w:r>
          </w:p>
        </w:tc>
      </w:tr>
      <w:tr w:rsidR="006A044E" w14:paraId="71290B87" w14:textId="77777777" w:rsidTr="006A044E">
        <w:trPr>
          <w:jc w:val="center"/>
        </w:trPr>
        <w:tc>
          <w:tcPr>
            <w:tcW w:w="3261" w:type="dxa"/>
          </w:tcPr>
          <w:p w14:paraId="5B74741E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38F0C4F" w14:textId="54E4754A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Висок природни прираштај</w:t>
            </w:r>
          </w:p>
          <w:p w14:paraId="0789F3B5" w14:textId="33E216BC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5B0BA8A1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25710B7" w14:textId="1D9793BE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Велики удео неписмених</w:t>
            </w:r>
          </w:p>
        </w:tc>
      </w:tr>
      <w:tr w:rsidR="006A044E" w14:paraId="1798D4CD" w14:textId="77777777" w:rsidTr="006A044E">
        <w:trPr>
          <w:jc w:val="center"/>
        </w:trPr>
        <w:tc>
          <w:tcPr>
            <w:tcW w:w="3261" w:type="dxa"/>
          </w:tcPr>
          <w:p w14:paraId="1A4D7842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CA611F" w14:textId="5D337647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Декан</w:t>
            </w:r>
          </w:p>
          <w:p w14:paraId="08195DC0" w14:textId="2E01B004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2E281B4E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2E344A" w14:textId="290B361F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Источни Гати</w:t>
            </w:r>
          </w:p>
        </w:tc>
      </w:tr>
      <w:tr w:rsidR="006A044E" w14:paraId="4937E30D" w14:textId="77777777" w:rsidTr="006A044E">
        <w:trPr>
          <w:jc w:val="center"/>
        </w:trPr>
        <w:tc>
          <w:tcPr>
            <w:tcW w:w="3261" w:type="dxa"/>
          </w:tcPr>
          <w:p w14:paraId="129BAAEA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C63C0A" w14:textId="53AC4338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Западни Гати</w:t>
            </w:r>
          </w:p>
          <w:p w14:paraId="36213B6B" w14:textId="63C4B7A6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73F55611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F1402E" w14:textId="78F8983D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Хималаји</w:t>
            </w:r>
          </w:p>
        </w:tc>
      </w:tr>
      <w:tr w:rsidR="006A044E" w14:paraId="4D696757" w14:textId="77777777" w:rsidTr="006A044E">
        <w:trPr>
          <w:jc w:val="center"/>
        </w:trPr>
        <w:tc>
          <w:tcPr>
            <w:tcW w:w="3261" w:type="dxa"/>
          </w:tcPr>
          <w:p w14:paraId="11F5DC07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0795839" w14:textId="25F3B866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Монт Еверест</w:t>
            </w:r>
          </w:p>
          <w:p w14:paraId="32F361F1" w14:textId="5BD6F4C7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3ABA30B9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012807" w14:textId="2006AA26" w:rsidR="006A044E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Хиндустанска низија</w:t>
            </w:r>
          </w:p>
        </w:tc>
      </w:tr>
      <w:tr w:rsidR="00903890" w14:paraId="64BCB6C4" w14:textId="77777777" w:rsidTr="006A044E">
        <w:trPr>
          <w:jc w:val="center"/>
        </w:trPr>
        <w:tc>
          <w:tcPr>
            <w:tcW w:w="3261" w:type="dxa"/>
          </w:tcPr>
          <w:p w14:paraId="5E5DAAA1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FD2371" w14:textId="13EBF689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</w:t>
            </w:r>
          </w:p>
          <w:p w14:paraId="70ABC201" w14:textId="729F5E9A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084658FA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3E9A93" w14:textId="4A67B98E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Ганг</w:t>
            </w:r>
          </w:p>
        </w:tc>
      </w:tr>
      <w:tr w:rsidR="00903890" w14:paraId="7345452E" w14:textId="77777777" w:rsidTr="006A044E">
        <w:trPr>
          <w:jc w:val="center"/>
        </w:trPr>
        <w:tc>
          <w:tcPr>
            <w:tcW w:w="3261" w:type="dxa"/>
          </w:tcPr>
          <w:p w14:paraId="0489F1BE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E4B176" w14:textId="3B0BBAA0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Брамапутра</w:t>
            </w:r>
          </w:p>
          <w:p w14:paraId="4C03533B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1A00D3" w14:textId="1B424F30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3C4C8E24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9E6994" w14:textId="369CE6BC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Шри Ланка</w:t>
            </w:r>
          </w:p>
        </w:tc>
      </w:tr>
      <w:tr w:rsidR="00903890" w14:paraId="6536EF9B" w14:textId="77777777" w:rsidTr="006A044E">
        <w:trPr>
          <w:jc w:val="center"/>
        </w:trPr>
        <w:tc>
          <w:tcPr>
            <w:tcW w:w="3261" w:type="dxa"/>
          </w:tcPr>
          <w:p w14:paraId="761006C0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01B831" w14:textId="0C676811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Индуси</w:t>
            </w:r>
          </w:p>
          <w:p w14:paraId="2E106940" w14:textId="7019BA01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2B5CE375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A28E39" w14:textId="5FDFE4E4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Хиндуизам</w:t>
            </w:r>
          </w:p>
        </w:tc>
      </w:tr>
      <w:tr w:rsidR="00903890" w14:paraId="6A0CB696" w14:textId="77777777" w:rsidTr="006A044E">
        <w:trPr>
          <w:jc w:val="center"/>
        </w:trPr>
        <w:tc>
          <w:tcPr>
            <w:tcW w:w="3261" w:type="dxa"/>
          </w:tcPr>
          <w:p w14:paraId="73E17A63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0AE097" w14:textId="258ED72C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Мумбај</w:t>
            </w:r>
          </w:p>
          <w:p w14:paraId="40168006" w14:textId="31B1760F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0FA72471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3A4F9B" w14:textId="2C212C24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Карачи</w:t>
            </w:r>
          </w:p>
        </w:tc>
      </w:tr>
      <w:tr w:rsidR="00903890" w14:paraId="15D5447F" w14:textId="77777777" w:rsidTr="006A044E">
        <w:trPr>
          <w:jc w:val="center"/>
        </w:trPr>
        <w:tc>
          <w:tcPr>
            <w:tcW w:w="3261" w:type="dxa"/>
          </w:tcPr>
          <w:p w14:paraId="6872372F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0B346B" w14:textId="1A2DC1D8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Плодно вулканско земљиште</w:t>
            </w:r>
          </w:p>
          <w:p w14:paraId="57609DFC" w14:textId="759277CF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46F392DB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99C2DC" w14:textId="00BBFD5D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Маниока</w:t>
            </w:r>
          </w:p>
        </w:tc>
      </w:tr>
      <w:tr w:rsidR="00903890" w14:paraId="066792CD" w14:textId="77777777" w:rsidTr="006A044E">
        <w:trPr>
          <w:jc w:val="center"/>
        </w:trPr>
        <w:tc>
          <w:tcPr>
            <w:tcW w:w="3261" w:type="dxa"/>
          </w:tcPr>
          <w:p w14:paraId="36CC9653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A76573" w14:textId="0955ACA3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Батата</w:t>
            </w:r>
          </w:p>
          <w:p w14:paraId="384EA593" w14:textId="20932962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2BD81824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32DD7B" w14:textId="61AFAEF7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Сингапур</w:t>
            </w:r>
          </w:p>
        </w:tc>
      </w:tr>
      <w:tr w:rsidR="00903890" w14:paraId="53AD131E" w14:textId="77777777" w:rsidTr="006A044E">
        <w:trPr>
          <w:jc w:val="center"/>
        </w:trPr>
        <w:tc>
          <w:tcPr>
            <w:tcW w:w="3261" w:type="dxa"/>
          </w:tcPr>
          <w:p w14:paraId="03A3EFD7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11175A" w14:textId="1C22F1D3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Индокина</w:t>
            </w:r>
          </w:p>
          <w:p w14:paraId="74F4094E" w14:textId="7F1E14CE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5B2F5867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15FD8E" w14:textId="4334C9D2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Малајско полуострво</w:t>
            </w:r>
          </w:p>
        </w:tc>
      </w:tr>
      <w:tr w:rsidR="00903890" w14:paraId="5362788D" w14:textId="77777777" w:rsidTr="006A044E">
        <w:trPr>
          <w:jc w:val="center"/>
        </w:trPr>
        <w:tc>
          <w:tcPr>
            <w:tcW w:w="3261" w:type="dxa"/>
          </w:tcPr>
          <w:p w14:paraId="5A9F5AED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ED30AA" w14:textId="425F3C76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Индонезија</w:t>
            </w:r>
          </w:p>
          <w:p w14:paraId="3F68C832" w14:textId="385DF783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1B5704EA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D4FFB4" w14:textId="2E700AB1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Пиринач</w:t>
            </w:r>
          </w:p>
        </w:tc>
      </w:tr>
      <w:tr w:rsidR="00903890" w14:paraId="26E8651C" w14:textId="77777777" w:rsidTr="006A044E">
        <w:trPr>
          <w:jc w:val="center"/>
        </w:trPr>
        <w:tc>
          <w:tcPr>
            <w:tcW w:w="3261" w:type="dxa"/>
          </w:tcPr>
          <w:p w14:paraId="46C31D18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4BD84A" w14:textId="74644BF6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Будизам</w:t>
            </w:r>
          </w:p>
          <w:p w14:paraId="707D024B" w14:textId="74457FFC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1FFE6A7C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CDF97A" w14:textId="463FFDF5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Шећерна трска</w:t>
            </w:r>
          </w:p>
        </w:tc>
      </w:tr>
      <w:tr w:rsidR="00903890" w14:paraId="470F7D6A" w14:textId="77777777" w:rsidTr="006A044E">
        <w:trPr>
          <w:jc w:val="center"/>
        </w:trPr>
        <w:tc>
          <w:tcPr>
            <w:tcW w:w="3261" w:type="dxa"/>
          </w:tcPr>
          <w:p w14:paraId="265BE3E2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8425F0" w14:textId="7E47DFA6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Каучук</w:t>
            </w:r>
          </w:p>
          <w:p w14:paraId="351E3075" w14:textId="5BE10B87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</w:tcPr>
          <w:p w14:paraId="3A4F3966" w14:textId="77777777" w:rsidR="00E8630C" w:rsidRDefault="00E8630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35DA95" w14:textId="2E422341" w:rsidR="00903890" w:rsidRDefault="0090389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Тајланд</w:t>
            </w:r>
          </w:p>
        </w:tc>
      </w:tr>
    </w:tbl>
    <w:p w14:paraId="6C7E3B7F" w14:textId="5F997F99" w:rsidR="006A044E" w:rsidRPr="009B0D12" w:rsidRDefault="006A044E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6A044E" w:rsidRPr="009B0D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3474D"/>
    <w:multiLevelType w:val="hybridMultilevel"/>
    <w:tmpl w:val="0CE89E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80796"/>
    <w:multiLevelType w:val="hybridMultilevel"/>
    <w:tmpl w:val="6DE8D1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9D011C"/>
    <w:multiLevelType w:val="hybridMultilevel"/>
    <w:tmpl w:val="373C7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43FE1"/>
    <w:multiLevelType w:val="hybridMultilevel"/>
    <w:tmpl w:val="B37C404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94D59"/>
    <w:multiLevelType w:val="hybridMultilevel"/>
    <w:tmpl w:val="2506C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7098E"/>
    <w:multiLevelType w:val="hybridMultilevel"/>
    <w:tmpl w:val="1BDC35B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1F2179"/>
    <w:multiLevelType w:val="hybridMultilevel"/>
    <w:tmpl w:val="8EDE54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980890"/>
    <w:multiLevelType w:val="hybridMultilevel"/>
    <w:tmpl w:val="588E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64B88"/>
    <w:multiLevelType w:val="hybridMultilevel"/>
    <w:tmpl w:val="2F6CB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527E9"/>
    <w:multiLevelType w:val="hybridMultilevel"/>
    <w:tmpl w:val="B540E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9DF66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13"/>
  </w:num>
  <w:num w:numId="5">
    <w:abstractNumId w:val="19"/>
  </w:num>
  <w:num w:numId="6">
    <w:abstractNumId w:val="7"/>
  </w:num>
  <w:num w:numId="7">
    <w:abstractNumId w:val="11"/>
  </w:num>
  <w:num w:numId="8">
    <w:abstractNumId w:val="10"/>
  </w:num>
  <w:num w:numId="9">
    <w:abstractNumId w:val="1"/>
  </w:num>
  <w:num w:numId="10">
    <w:abstractNumId w:val="16"/>
  </w:num>
  <w:num w:numId="11">
    <w:abstractNumId w:val="12"/>
  </w:num>
  <w:num w:numId="12">
    <w:abstractNumId w:val="3"/>
  </w:num>
  <w:num w:numId="13">
    <w:abstractNumId w:val="17"/>
  </w:num>
  <w:num w:numId="14">
    <w:abstractNumId w:val="8"/>
  </w:num>
  <w:num w:numId="15">
    <w:abstractNumId w:val="14"/>
  </w:num>
  <w:num w:numId="16">
    <w:abstractNumId w:val="15"/>
  </w:num>
  <w:num w:numId="17">
    <w:abstractNumId w:val="2"/>
  </w:num>
  <w:num w:numId="18">
    <w:abstractNumId w:val="9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65CAF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0C0E"/>
    <w:rsid w:val="001F6927"/>
    <w:rsid w:val="002066C8"/>
    <w:rsid w:val="00220087"/>
    <w:rsid w:val="002204AB"/>
    <w:rsid w:val="00250811"/>
    <w:rsid w:val="0025083B"/>
    <w:rsid w:val="00271038"/>
    <w:rsid w:val="002756B1"/>
    <w:rsid w:val="00283A9F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49DB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44E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629E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A515F"/>
    <w:rsid w:val="008C5FE7"/>
    <w:rsid w:val="009005E5"/>
    <w:rsid w:val="00903890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A65C5"/>
    <w:rsid w:val="009B0D12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9189D"/>
    <w:rsid w:val="00AB7540"/>
    <w:rsid w:val="00AC2772"/>
    <w:rsid w:val="00AC5F2E"/>
    <w:rsid w:val="00B04B2E"/>
    <w:rsid w:val="00B069FB"/>
    <w:rsid w:val="00B153AB"/>
    <w:rsid w:val="00B23EA5"/>
    <w:rsid w:val="00B375EA"/>
    <w:rsid w:val="00B50570"/>
    <w:rsid w:val="00B54ADA"/>
    <w:rsid w:val="00B54C02"/>
    <w:rsid w:val="00B55EFF"/>
    <w:rsid w:val="00B647D0"/>
    <w:rsid w:val="00B665D6"/>
    <w:rsid w:val="00B77B3A"/>
    <w:rsid w:val="00B86426"/>
    <w:rsid w:val="00B952BE"/>
    <w:rsid w:val="00BB37B2"/>
    <w:rsid w:val="00BC0899"/>
    <w:rsid w:val="00BC4951"/>
    <w:rsid w:val="00BC5B12"/>
    <w:rsid w:val="00BD3B39"/>
    <w:rsid w:val="00BE27FD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25FE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D32A4"/>
    <w:rsid w:val="00DD5D5A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630C"/>
    <w:rsid w:val="00E91509"/>
    <w:rsid w:val="00E94719"/>
    <w:rsid w:val="00E952D7"/>
    <w:rsid w:val="00EB4732"/>
    <w:rsid w:val="00EC1BF8"/>
    <w:rsid w:val="00ED292F"/>
    <w:rsid w:val="00EE43DE"/>
    <w:rsid w:val="00EF3935"/>
    <w:rsid w:val="00F0115D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2020-01-06T14:55:00Z</dcterms:created>
  <dcterms:modified xsi:type="dcterms:W3CDTF">2020-06-10T09:01:00Z</dcterms:modified>
</cp:coreProperties>
</file>