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02020B3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5B7233F" w:rsidR="00011326" w:rsidRPr="0065047C" w:rsidRDefault="009135B5" w:rsidP="00A2423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FE542F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FE542F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E542F" w:rsidRPr="00823F2D" w:rsidRDefault="00FE542F" w:rsidP="00FE542F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3EDEEC2B" w14:textId="77777777" w:rsidR="00FE542F" w:rsidRDefault="00FE542F" w:rsidP="00FE542F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04FED285" w:rsidR="00FE542F" w:rsidRPr="003B2CB2" w:rsidRDefault="00FE542F" w:rsidP="00FE542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Привреда Европе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D8DAC73" w:rsidR="00711C23" w:rsidRPr="00F5157E" w:rsidRDefault="00DA68F4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79C8D0F4" w:rsidR="000A0DE7" w:rsidRPr="00C76BBE" w:rsidRDefault="00DA68F4" w:rsidP="00FE542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Упознацање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ученика са одликама </w:t>
            </w:r>
            <w:r w:rsidR="00FE542F">
              <w:rPr>
                <w:rFonts w:ascii="Times New Roman" w:hAnsi="Times New Roman"/>
                <w:lang w:val="sr-Cyrl-RS"/>
              </w:rPr>
              <w:t>привреде</w:t>
            </w:r>
            <w:r w:rsidR="00F47541">
              <w:rPr>
                <w:rFonts w:ascii="Times New Roman" w:hAnsi="Times New Roman"/>
                <w:lang w:val="sr-Cyrl-RS"/>
              </w:rPr>
              <w:t xml:space="preserve"> Европе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692AD594" w14:textId="3A9FED5A" w:rsidR="00DA68F4" w:rsidRDefault="008C20F1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D803D9">
              <w:rPr>
                <w:rFonts w:ascii="Times New Roman" w:hAnsi="Times New Roman"/>
                <w:lang w:val="sr-Cyrl-RS"/>
              </w:rPr>
              <w:t>аведу гране привреде које су заступљене у Европи;</w:t>
            </w:r>
          </w:p>
          <w:p w14:paraId="22353E1D" w14:textId="0B23E622" w:rsidR="00D803D9" w:rsidRDefault="008C20F1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објасне</w:t>
            </w:r>
            <w:r w:rsidR="00D803D9">
              <w:rPr>
                <w:rFonts w:ascii="Times New Roman" w:hAnsi="Times New Roman"/>
                <w:lang w:val="sr-Cyrl-RS"/>
              </w:rPr>
              <w:t xml:space="preserve"> значај индустрије у привреди Европе;</w:t>
            </w:r>
          </w:p>
          <w:p w14:paraId="1A7DBC4E" w14:textId="1D7D5991" w:rsidR="00D803D9" w:rsidRDefault="008C20F1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наведу</w:t>
            </w:r>
            <w:r w:rsidR="00D803D9">
              <w:rPr>
                <w:rFonts w:ascii="Times New Roman" w:hAnsi="Times New Roman"/>
                <w:lang w:val="sr-Cyrl-RS"/>
              </w:rPr>
              <w:t xml:space="preserve"> ресурсе на којима се заснива индустрија;</w:t>
            </w:r>
          </w:p>
          <w:p w14:paraId="734D4F12" w14:textId="2DCEAC68" w:rsidR="00D803D9" w:rsidRDefault="008C20F1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D803D9">
              <w:rPr>
                <w:rFonts w:ascii="Times New Roman" w:hAnsi="Times New Roman"/>
                <w:lang w:val="sr-Cyrl-RS"/>
              </w:rPr>
              <w:t>аведу природна богатства Европе;</w:t>
            </w:r>
          </w:p>
          <w:p w14:paraId="77DF6BCC" w14:textId="0D4B0367" w:rsidR="00D803D9" w:rsidRDefault="008C20F1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D803D9">
              <w:rPr>
                <w:rFonts w:ascii="Times New Roman" w:hAnsi="Times New Roman"/>
                <w:lang w:val="sr-Cyrl-RS"/>
              </w:rPr>
              <w:t>аведу гране индустрије које су најзаступљеније у Европи;</w:t>
            </w:r>
          </w:p>
          <w:p w14:paraId="5D6DDEAF" w14:textId="397CCA1D" w:rsidR="00D803D9" w:rsidRPr="00C17E8B" w:rsidRDefault="008C20F1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наведу</w:t>
            </w:r>
            <w:r w:rsidR="00826A74">
              <w:rPr>
                <w:rFonts w:ascii="Times New Roman" w:hAnsi="Times New Roman"/>
                <w:lang w:val="sr-Cyrl-RS"/>
              </w:rPr>
              <w:t xml:space="preserve"> услужне делатности које су најзаступљеније у Европи.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036286F7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8C20F1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  <w:r w:rsidR="00713DB9">
              <w:rPr>
                <w:rFonts w:ascii="Times New Roman" w:hAnsi="Times New Roman"/>
                <w:lang w:val="sr-Cyrl-RS" w:eastAsia="sr-Latn-CS"/>
              </w:rPr>
              <w:t>, групни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0F25892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713DB9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7B3B500" w:rsidR="00711C23" w:rsidRPr="00823F2D" w:rsidRDefault="00C17E8B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Европе</w:t>
            </w:r>
            <w:r w:rsidR="00713DB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713DB9">
              <w:rPr>
                <w:rFonts w:ascii="Times New Roman" w:hAnsi="Times New Roman"/>
                <w:lang w:val="sr-Cyrl-RS" w:eastAsia="sr-Latn-CS"/>
              </w:rPr>
              <w:t>хамер</w:t>
            </w:r>
            <w:proofErr w:type="spellEnd"/>
            <w:r w:rsidR="00713DB9">
              <w:rPr>
                <w:rFonts w:ascii="Times New Roman" w:hAnsi="Times New Roman"/>
                <w:lang w:val="sr-Cyrl-RS" w:eastAsia="sr-Latn-CS"/>
              </w:rPr>
              <w:t xml:space="preserve">, блок бр. 5 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4127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2347A328" w:rsidR="00711C23" w:rsidRPr="008C20F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8C20F1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8C20F1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8C20F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E4B07F5" w14:textId="77777777" w:rsidR="00A36DB6" w:rsidRPr="008C20F1" w:rsidRDefault="00A36DB6" w:rsidP="00F25C2D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3E936889" w14:textId="3D3B7440" w:rsidR="00FE542F" w:rsidRPr="008C20F1" w:rsidRDefault="00A36DB6" w:rsidP="00FE54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уводи ученике у нову наставну јединицу низом питања:</w:t>
            </w:r>
          </w:p>
          <w:p w14:paraId="2CE790F8" w14:textId="1C2DA07C" w:rsidR="00A36DB6" w:rsidRPr="008C20F1" w:rsidRDefault="00A36DB6" w:rsidP="008C20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Шта је привреда? </w:t>
            </w:r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(То је скуп свих делатности које се баве производњом и пружањем услуга);</w:t>
            </w:r>
          </w:p>
          <w:p w14:paraId="1D728706" w14:textId="4E4F3A45" w:rsidR="00A36DB6" w:rsidRPr="008C20F1" w:rsidRDefault="00A36DB6" w:rsidP="008C20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 које привредне секторе се дели привреда? </w:t>
            </w:r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(На примарни, секундарни, </w:t>
            </w:r>
            <w:proofErr w:type="spellStart"/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терцијарни</w:t>
            </w:r>
            <w:proofErr w:type="spellEnd"/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, </w:t>
            </w:r>
            <w:proofErr w:type="spellStart"/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квартарни</w:t>
            </w:r>
            <w:proofErr w:type="spellEnd"/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);</w:t>
            </w:r>
          </w:p>
          <w:p w14:paraId="507B5543" w14:textId="15A618CB" w:rsidR="00A36DB6" w:rsidRPr="008C20F1" w:rsidRDefault="00A36DB6" w:rsidP="008C20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Који сектор је производни, а који непроизводни? </w:t>
            </w:r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(Производни су примарни и секундарни сектор, а непроизводни </w:t>
            </w:r>
            <w:proofErr w:type="spellStart"/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терцијарни</w:t>
            </w:r>
            <w:proofErr w:type="spellEnd"/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и </w:t>
            </w:r>
            <w:proofErr w:type="spellStart"/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квартарни</w:t>
            </w:r>
            <w:proofErr w:type="spellEnd"/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);</w:t>
            </w:r>
          </w:p>
          <w:p w14:paraId="2011D820" w14:textId="5241356C" w:rsidR="00A36DB6" w:rsidRPr="008C20F1" w:rsidRDefault="00A36DB6" w:rsidP="008C20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делатности обухвата примарни сектор? </w:t>
            </w:r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(То су пољопривреда, лов риболов и шумарство);</w:t>
            </w:r>
          </w:p>
          <w:p w14:paraId="2AAB54A4" w14:textId="315262EC" w:rsidR="00A36DB6" w:rsidRPr="008C20F1" w:rsidRDefault="00A36DB6" w:rsidP="008C20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делатности обухвата секундарни сектор? </w:t>
            </w:r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(То су: рударство, индустрија, грађевинарство, производно занатство);</w:t>
            </w:r>
          </w:p>
          <w:p w14:paraId="40A9BA59" w14:textId="4A75F1DF" w:rsidR="00A36DB6" w:rsidRPr="008C20F1" w:rsidRDefault="00A36DB6" w:rsidP="008C20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делатности обухвата </w:t>
            </w:r>
            <w:proofErr w:type="spellStart"/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терцијарни</w:t>
            </w:r>
            <w:proofErr w:type="spellEnd"/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сектор? </w:t>
            </w:r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(То су: трговина, туризам, угоститељство, услужно занатство, саобраћај, банкарство);</w:t>
            </w:r>
          </w:p>
          <w:p w14:paraId="29CCE017" w14:textId="67DDBD58" w:rsidR="00A36DB6" w:rsidRPr="008C20F1" w:rsidRDefault="00A36DB6" w:rsidP="008C20F1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делатности обухвата </w:t>
            </w:r>
            <w:proofErr w:type="spellStart"/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квартарни</w:t>
            </w:r>
            <w:proofErr w:type="spellEnd"/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сектор? </w:t>
            </w:r>
            <w:r w:rsidRPr="008C20F1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(То су: здравство, образовање, наука, култура, војска, полиција, судство, државна управа):</w:t>
            </w:r>
          </w:p>
          <w:p w14:paraId="1AFBC018" w14:textId="208317AA" w:rsidR="00A53045" w:rsidRPr="008C20F1" w:rsidRDefault="00A36DB6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Наставник исписује назив нове наставне јединице на табли.</w:t>
            </w:r>
          </w:p>
          <w:p w14:paraId="49B068D6" w14:textId="47050AFF" w:rsidR="00F47541" w:rsidRPr="008C20F1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783ADE8" w14:textId="77777777" w:rsidR="00A53045" w:rsidRPr="008C20F1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0103CFE" w14:textId="514C4E36" w:rsidR="00F47541" w:rsidRPr="008C20F1" w:rsidRDefault="00A643BB" w:rsidP="00A643B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упознаје ученике са развојем привреде у Европи у прошлости истичући да је </w:t>
            </w:r>
            <w:r w:rsidR="00EA7E58" w:rsidRPr="008C20F1">
              <w:rPr>
                <w:rFonts w:ascii="Times New Roman" w:hAnsi="Times New Roman"/>
                <w:color w:val="000000"/>
                <w:lang w:val="sr-Cyrl-CS" w:eastAsia="sr-Latn-CS"/>
              </w:rPr>
              <w:t>Европа</w:t>
            </w: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била привредно најразвијенији континент до </w:t>
            </w:r>
            <w:r w:rsidR="00EA7E58"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почетка </w:t>
            </w: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20 века.</w:t>
            </w:r>
          </w:p>
          <w:p w14:paraId="52A16644" w14:textId="21C3157F" w:rsidR="00A643BB" w:rsidRPr="008C20F1" w:rsidRDefault="00A643BB" w:rsidP="00A643B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Наставник дели ученицима картице на којима су исписани сектори привреде (прилог). Када </w:t>
            </w:r>
            <w:r w:rsid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сваки ученик извуче по једну картицу, ученици се </w:t>
            </w: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групишу према сектору</w:t>
            </w:r>
            <w:r w:rsid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који су извукли</w:t>
            </w: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Задатак сваке групе је да у уџбенику на странама 183 и 184 пронађу податке који се односе на њихов сектор привреде и да то представе на мањем </w:t>
            </w:r>
            <w:proofErr w:type="spellStart"/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хамеру</w:t>
            </w:r>
            <w:proofErr w:type="spellEnd"/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или папиру из блока број 5.</w:t>
            </w:r>
          </w:p>
          <w:p w14:paraId="6372D6DF" w14:textId="77777777" w:rsidR="00A643BB" w:rsidRPr="008C20F1" w:rsidRDefault="00A643BB" w:rsidP="00A643B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Када ученици заврше један представник групе лепи папир на таблу и излаже ост</w:t>
            </w:r>
            <w:r w:rsidR="00EA7E58" w:rsidRPr="008C20F1"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Pr="008C20F1">
              <w:rPr>
                <w:rFonts w:ascii="Times New Roman" w:hAnsi="Times New Roman"/>
                <w:color w:val="000000"/>
                <w:lang w:val="sr-Cyrl-CS" w:eastAsia="sr-Latn-CS"/>
              </w:rPr>
              <w:t>лим ученицима. Други ученици слушају, бележе и постављају питања.</w:t>
            </w:r>
            <w:r w:rsid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Наставник координира и </w:t>
            </w:r>
            <w:proofErr w:type="spellStart"/>
            <w:r w:rsidR="008C20F1">
              <w:rPr>
                <w:rFonts w:ascii="Times New Roman" w:hAnsi="Times New Roman"/>
                <w:color w:val="000000"/>
                <w:lang w:val="sr-Cyrl-CS" w:eastAsia="sr-Latn-CS"/>
              </w:rPr>
              <w:t>конролише</w:t>
            </w:r>
            <w:proofErr w:type="spellEnd"/>
            <w:r w:rsidR="008C20F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рад ученика.</w:t>
            </w:r>
          </w:p>
          <w:p w14:paraId="4BE2DF28" w14:textId="77777777" w:rsidR="008C20F1" w:rsidRDefault="008C20F1" w:rsidP="008C20F1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997CC89" w14:textId="77777777" w:rsidR="008C20F1" w:rsidRDefault="008C20F1" w:rsidP="008C20F1">
            <w:pPr>
              <w:rPr>
                <w:rFonts w:ascii="Times New Roman" w:hAnsi="Times New Roman"/>
                <w:lang w:val="sr-Cyrl-RS"/>
              </w:rPr>
            </w:pPr>
          </w:p>
          <w:p w14:paraId="2F8E76CB" w14:textId="77777777" w:rsidR="008C20F1" w:rsidRDefault="008C20F1" w:rsidP="008C20F1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упућује ученике да прочитају </w:t>
            </w:r>
            <w:r w:rsidRPr="00EA7E58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Занимљивост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 страни 184 у уџбенику.</w:t>
            </w:r>
          </w:p>
          <w:p w14:paraId="0770071E" w14:textId="77777777" w:rsidR="008C20F1" w:rsidRDefault="008C20F1" w:rsidP="008C20F1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 w:rsidRPr="00AB1B8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85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6FCDB44E" w14:textId="77777777" w:rsidR="008C20F1" w:rsidRDefault="008C20F1" w:rsidP="008C20F1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4835E5D0" w14:textId="77777777" w:rsidR="008C20F1" w:rsidRDefault="008C20F1" w:rsidP="008C20F1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свескама нацртају заштитни знак немачких марки аутомобила.</w:t>
            </w:r>
          </w:p>
          <w:p w14:paraId="5D6DDECB" w14:textId="0E86108F" w:rsidR="008C20F1" w:rsidRPr="008C20F1" w:rsidRDefault="008C20F1" w:rsidP="008C20F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2EAEDC98" w14:textId="77777777" w:rsidR="008C20F1" w:rsidRDefault="008C20F1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30742CEA" w14:textId="2286F698" w:rsidR="001E45A5" w:rsidRDefault="000349EB" w:rsidP="001E45A5">
      <w:pPr>
        <w:rPr>
          <w:rFonts w:ascii="Times New Roman" w:hAnsi="Times New Roman"/>
          <w:b/>
          <w:sz w:val="32"/>
          <w:szCs w:val="32"/>
          <w:lang w:val="sr-Cyrl-RS"/>
        </w:rPr>
      </w:pPr>
      <w:bookmarkStart w:id="0" w:name="_GoBack"/>
      <w:bookmarkEnd w:id="0"/>
      <w:r w:rsidRPr="000349EB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</w:p>
    <w:p w14:paraId="6374A230" w14:textId="77777777" w:rsidR="000349EB" w:rsidRPr="000349EB" w:rsidRDefault="000349EB" w:rsidP="001E45A5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386F04C3" w14:textId="4E7C4CE5" w:rsidR="001E45A5" w:rsidRPr="001E45A5" w:rsidRDefault="001E45A5" w:rsidP="001E45A5">
      <w:pPr>
        <w:rPr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3204"/>
        <w:gridCol w:w="3200"/>
      </w:tblGrid>
      <w:tr w:rsidR="008C20F1" w:rsidRPr="008C20F1" w14:paraId="11FFCA40" w14:textId="5D294820" w:rsidTr="008C20F1">
        <w:trPr>
          <w:trHeight w:val="1257"/>
        </w:trPr>
        <w:tc>
          <w:tcPr>
            <w:tcW w:w="3224" w:type="dxa"/>
            <w:vAlign w:val="center"/>
          </w:tcPr>
          <w:p w14:paraId="78AFF967" w14:textId="7955CEC0" w:rsidR="008C20F1" w:rsidRPr="008C20F1" w:rsidRDefault="008C20F1" w:rsidP="008C20F1">
            <w:pPr>
              <w:jc w:val="center"/>
              <w:rPr>
                <w:rFonts w:ascii="Times New Roman" w:hAnsi="Times New Roman" w:cs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ПРИМАРНИ СЕКТОР</w:t>
            </w:r>
          </w:p>
        </w:tc>
        <w:tc>
          <w:tcPr>
            <w:tcW w:w="3204" w:type="dxa"/>
            <w:vAlign w:val="center"/>
          </w:tcPr>
          <w:p w14:paraId="284CC5E8" w14:textId="689060D3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ПРИМАРНИ СЕКТОР</w:t>
            </w:r>
          </w:p>
        </w:tc>
        <w:tc>
          <w:tcPr>
            <w:tcW w:w="3200" w:type="dxa"/>
            <w:vAlign w:val="center"/>
          </w:tcPr>
          <w:p w14:paraId="13C0DDA7" w14:textId="08C8B8E4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ПРИМАРНИ СЕКТОР</w:t>
            </w:r>
          </w:p>
        </w:tc>
      </w:tr>
      <w:tr w:rsidR="008C20F1" w:rsidRPr="008C20F1" w14:paraId="705AB711" w14:textId="690403F7" w:rsidTr="008C20F1">
        <w:trPr>
          <w:trHeight w:val="1133"/>
        </w:trPr>
        <w:tc>
          <w:tcPr>
            <w:tcW w:w="3224" w:type="dxa"/>
            <w:vAlign w:val="center"/>
          </w:tcPr>
          <w:p w14:paraId="1CFEA709" w14:textId="310E70CD" w:rsidR="008C20F1" w:rsidRPr="008C20F1" w:rsidRDefault="008C20F1" w:rsidP="008C20F1">
            <w:pPr>
              <w:jc w:val="center"/>
              <w:rPr>
                <w:rFonts w:ascii="Times New Roman" w:hAnsi="Times New Roman" w:cs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СЕКУНДАРНИ СЕКТОР</w:t>
            </w:r>
          </w:p>
        </w:tc>
        <w:tc>
          <w:tcPr>
            <w:tcW w:w="3204" w:type="dxa"/>
            <w:vAlign w:val="center"/>
          </w:tcPr>
          <w:p w14:paraId="58787638" w14:textId="7FD76107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СЕКУНДАРНИ СЕКТОР</w:t>
            </w:r>
          </w:p>
        </w:tc>
        <w:tc>
          <w:tcPr>
            <w:tcW w:w="3200" w:type="dxa"/>
            <w:vAlign w:val="center"/>
          </w:tcPr>
          <w:p w14:paraId="5A1912B0" w14:textId="7C1F44A2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СЕКУНДАРНИ СЕКТОР</w:t>
            </w:r>
          </w:p>
        </w:tc>
      </w:tr>
      <w:tr w:rsidR="008C20F1" w:rsidRPr="008C20F1" w14:paraId="78BE1BE5" w14:textId="0EEEE2BA" w:rsidTr="008C20F1">
        <w:trPr>
          <w:trHeight w:val="1405"/>
        </w:trPr>
        <w:tc>
          <w:tcPr>
            <w:tcW w:w="3224" w:type="dxa"/>
            <w:vAlign w:val="center"/>
          </w:tcPr>
          <w:p w14:paraId="632E0D38" w14:textId="6FD27B76" w:rsidR="008C20F1" w:rsidRPr="008C20F1" w:rsidRDefault="008C20F1" w:rsidP="008C20F1">
            <w:pPr>
              <w:jc w:val="center"/>
              <w:rPr>
                <w:rFonts w:ascii="Times New Roman" w:hAnsi="Times New Roman" w:cs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ТЕРЦИЈАРНИ СЕКТОР</w:t>
            </w:r>
          </w:p>
        </w:tc>
        <w:tc>
          <w:tcPr>
            <w:tcW w:w="3204" w:type="dxa"/>
            <w:vAlign w:val="center"/>
          </w:tcPr>
          <w:p w14:paraId="09CE9BF2" w14:textId="272B7E61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ТЕРЦИЈАРНИ СЕКТОР</w:t>
            </w:r>
          </w:p>
        </w:tc>
        <w:tc>
          <w:tcPr>
            <w:tcW w:w="3200" w:type="dxa"/>
            <w:vAlign w:val="center"/>
          </w:tcPr>
          <w:p w14:paraId="7D7CA58D" w14:textId="7096DA7E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ТЕРЦИЈАРНИ СЕКТОР</w:t>
            </w:r>
          </w:p>
        </w:tc>
      </w:tr>
      <w:tr w:rsidR="008C20F1" w:rsidRPr="008C20F1" w14:paraId="5456BC3F" w14:textId="77777777" w:rsidTr="008C20F1">
        <w:trPr>
          <w:trHeight w:val="1405"/>
        </w:trPr>
        <w:tc>
          <w:tcPr>
            <w:tcW w:w="3224" w:type="dxa"/>
            <w:vAlign w:val="center"/>
          </w:tcPr>
          <w:p w14:paraId="5DF94265" w14:textId="396D4B7F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ПРИМАРНИ СЕКТОР</w:t>
            </w:r>
          </w:p>
        </w:tc>
        <w:tc>
          <w:tcPr>
            <w:tcW w:w="3204" w:type="dxa"/>
            <w:vAlign w:val="center"/>
          </w:tcPr>
          <w:p w14:paraId="3E751447" w14:textId="30F6130A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ПРИМАРНИ СЕКТОР</w:t>
            </w:r>
          </w:p>
        </w:tc>
        <w:tc>
          <w:tcPr>
            <w:tcW w:w="3200" w:type="dxa"/>
            <w:vAlign w:val="center"/>
          </w:tcPr>
          <w:p w14:paraId="2C97BDBD" w14:textId="6B45408B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ПРИМАРНИ СЕКТОР</w:t>
            </w:r>
          </w:p>
        </w:tc>
      </w:tr>
      <w:tr w:rsidR="008C20F1" w:rsidRPr="008C20F1" w14:paraId="5DDC619A" w14:textId="77777777" w:rsidTr="008C20F1">
        <w:trPr>
          <w:trHeight w:val="1405"/>
        </w:trPr>
        <w:tc>
          <w:tcPr>
            <w:tcW w:w="3224" w:type="dxa"/>
            <w:vAlign w:val="center"/>
          </w:tcPr>
          <w:p w14:paraId="216398D9" w14:textId="5ACA1380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СЕКУНДАРНИ СЕКТОР</w:t>
            </w:r>
          </w:p>
        </w:tc>
        <w:tc>
          <w:tcPr>
            <w:tcW w:w="3204" w:type="dxa"/>
            <w:vAlign w:val="center"/>
          </w:tcPr>
          <w:p w14:paraId="04EB8930" w14:textId="155AEAD9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СЕКУНДАРНИ СЕКТОР</w:t>
            </w:r>
          </w:p>
        </w:tc>
        <w:tc>
          <w:tcPr>
            <w:tcW w:w="3200" w:type="dxa"/>
            <w:vAlign w:val="center"/>
          </w:tcPr>
          <w:p w14:paraId="5AFAAD6F" w14:textId="5BF03609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СЕКУНДАРНИ СЕКТОР</w:t>
            </w:r>
          </w:p>
        </w:tc>
      </w:tr>
      <w:tr w:rsidR="008C20F1" w:rsidRPr="008C20F1" w14:paraId="06754117" w14:textId="77777777" w:rsidTr="008C20F1">
        <w:trPr>
          <w:trHeight w:val="1405"/>
        </w:trPr>
        <w:tc>
          <w:tcPr>
            <w:tcW w:w="3224" w:type="dxa"/>
            <w:vAlign w:val="center"/>
          </w:tcPr>
          <w:p w14:paraId="5E05633D" w14:textId="2955E1BF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ТЕРЦИЈАРНИ СЕКТОР</w:t>
            </w:r>
          </w:p>
        </w:tc>
        <w:tc>
          <w:tcPr>
            <w:tcW w:w="3204" w:type="dxa"/>
            <w:vAlign w:val="center"/>
          </w:tcPr>
          <w:p w14:paraId="0FBD075C" w14:textId="5EC21422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ТЕРЦИЈАРНИ СЕКТОР</w:t>
            </w:r>
          </w:p>
        </w:tc>
        <w:tc>
          <w:tcPr>
            <w:tcW w:w="3200" w:type="dxa"/>
            <w:vAlign w:val="center"/>
          </w:tcPr>
          <w:p w14:paraId="61D012FC" w14:textId="568B3B96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ТЕРЦИЈАРНИ СЕКТОР</w:t>
            </w:r>
          </w:p>
        </w:tc>
      </w:tr>
      <w:tr w:rsidR="008C20F1" w:rsidRPr="008C20F1" w14:paraId="2DF36EA7" w14:textId="77777777" w:rsidTr="008C20F1">
        <w:trPr>
          <w:trHeight w:val="1405"/>
        </w:trPr>
        <w:tc>
          <w:tcPr>
            <w:tcW w:w="3224" w:type="dxa"/>
            <w:vAlign w:val="center"/>
          </w:tcPr>
          <w:p w14:paraId="5032DB29" w14:textId="5B19EDA1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ПРИМАРНИ СЕКТОР</w:t>
            </w:r>
          </w:p>
        </w:tc>
        <w:tc>
          <w:tcPr>
            <w:tcW w:w="3204" w:type="dxa"/>
            <w:vAlign w:val="center"/>
          </w:tcPr>
          <w:p w14:paraId="4A0EA470" w14:textId="0CBE2E28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ПРИМАРНИ СЕКТОР</w:t>
            </w:r>
          </w:p>
        </w:tc>
        <w:tc>
          <w:tcPr>
            <w:tcW w:w="3200" w:type="dxa"/>
            <w:vAlign w:val="center"/>
          </w:tcPr>
          <w:p w14:paraId="2EC746CA" w14:textId="76FD60E3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ПРИМАРНИ СЕКТОР</w:t>
            </w:r>
          </w:p>
        </w:tc>
      </w:tr>
      <w:tr w:rsidR="008C20F1" w:rsidRPr="008C20F1" w14:paraId="6DF0E906" w14:textId="77777777" w:rsidTr="008C20F1">
        <w:trPr>
          <w:trHeight w:val="1405"/>
        </w:trPr>
        <w:tc>
          <w:tcPr>
            <w:tcW w:w="3224" w:type="dxa"/>
            <w:vAlign w:val="center"/>
          </w:tcPr>
          <w:p w14:paraId="2D482AA1" w14:textId="717AD2AF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СЕКУНДАРНИ СЕКТОР</w:t>
            </w:r>
          </w:p>
        </w:tc>
        <w:tc>
          <w:tcPr>
            <w:tcW w:w="3204" w:type="dxa"/>
            <w:vAlign w:val="center"/>
          </w:tcPr>
          <w:p w14:paraId="449836B5" w14:textId="0FF164E9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СЕКУНДАРНИ СЕКТОР</w:t>
            </w:r>
          </w:p>
        </w:tc>
        <w:tc>
          <w:tcPr>
            <w:tcW w:w="3200" w:type="dxa"/>
            <w:vAlign w:val="center"/>
          </w:tcPr>
          <w:p w14:paraId="1E779DE4" w14:textId="3AB8F053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СЕКУНДАРНИ СЕКТОР</w:t>
            </w:r>
          </w:p>
        </w:tc>
      </w:tr>
      <w:tr w:rsidR="008C20F1" w:rsidRPr="008C20F1" w14:paraId="61E304F1" w14:textId="77777777" w:rsidTr="008C20F1">
        <w:trPr>
          <w:trHeight w:val="1405"/>
        </w:trPr>
        <w:tc>
          <w:tcPr>
            <w:tcW w:w="3224" w:type="dxa"/>
            <w:vAlign w:val="center"/>
          </w:tcPr>
          <w:p w14:paraId="368B4AC2" w14:textId="63E86409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ТЕРЦИЈАРНИ СЕКТОР</w:t>
            </w:r>
          </w:p>
        </w:tc>
        <w:tc>
          <w:tcPr>
            <w:tcW w:w="3204" w:type="dxa"/>
            <w:vAlign w:val="center"/>
          </w:tcPr>
          <w:p w14:paraId="18BFB345" w14:textId="65529CD6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ТЕРЦИЈАРНИ СЕКТОР</w:t>
            </w:r>
          </w:p>
        </w:tc>
        <w:tc>
          <w:tcPr>
            <w:tcW w:w="3200" w:type="dxa"/>
            <w:vAlign w:val="center"/>
          </w:tcPr>
          <w:p w14:paraId="0D4D19CA" w14:textId="2D57A957" w:rsidR="008C20F1" w:rsidRPr="008C20F1" w:rsidRDefault="008C20F1" w:rsidP="008C20F1">
            <w:pPr>
              <w:jc w:val="center"/>
              <w:rPr>
                <w:rFonts w:ascii="Times New Roman" w:hAnsi="Times New Roman"/>
                <w:sz w:val="44"/>
                <w:szCs w:val="44"/>
                <w:lang w:val="sr-Cyrl-RS"/>
              </w:rPr>
            </w:pPr>
            <w:r w:rsidRPr="008C20F1">
              <w:rPr>
                <w:rFonts w:ascii="Times New Roman" w:hAnsi="Times New Roman" w:cs="Times New Roman"/>
                <w:sz w:val="44"/>
                <w:szCs w:val="44"/>
                <w:lang w:val="sr-Cyrl-RS"/>
              </w:rPr>
              <w:t>ТЕРЦИЈАРНИ СЕКТОР</w:t>
            </w:r>
          </w:p>
        </w:tc>
      </w:tr>
    </w:tbl>
    <w:p w14:paraId="2BD6B685" w14:textId="6E7BE82D" w:rsidR="00182957" w:rsidRPr="008C20F1" w:rsidRDefault="00182957" w:rsidP="001E45A5">
      <w:pPr>
        <w:tabs>
          <w:tab w:val="left" w:pos="930"/>
        </w:tabs>
        <w:rPr>
          <w:lang w:val="sr-Cyrl-RS"/>
        </w:rPr>
      </w:pPr>
    </w:p>
    <w:sectPr w:rsidR="00182957" w:rsidRPr="008C20F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081825"/>
    <w:multiLevelType w:val="hybridMultilevel"/>
    <w:tmpl w:val="CF265A2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B7971"/>
    <w:multiLevelType w:val="hybridMultilevel"/>
    <w:tmpl w:val="91E47240"/>
    <w:lvl w:ilvl="0" w:tplc="26B8B578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C4CED"/>
    <w:multiLevelType w:val="hybridMultilevel"/>
    <w:tmpl w:val="F71A6BC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3"/>
  </w:num>
  <w:num w:numId="4">
    <w:abstractNumId w:val="23"/>
  </w:num>
  <w:num w:numId="5">
    <w:abstractNumId w:val="37"/>
  </w:num>
  <w:num w:numId="6">
    <w:abstractNumId w:val="15"/>
  </w:num>
  <w:num w:numId="7">
    <w:abstractNumId w:val="21"/>
  </w:num>
  <w:num w:numId="8">
    <w:abstractNumId w:val="20"/>
  </w:num>
  <w:num w:numId="9">
    <w:abstractNumId w:val="2"/>
  </w:num>
  <w:num w:numId="10">
    <w:abstractNumId w:val="30"/>
  </w:num>
  <w:num w:numId="11">
    <w:abstractNumId w:val="13"/>
  </w:num>
  <w:num w:numId="12">
    <w:abstractNumId w:val="11"/>
  </w:num>
  <w:num w:numId="13">
    <w:abstractNumId w:val="29"/>
  </w:num>
  <w:num w:numId="14">
    <w:abstractNumId w:val="9"/>
  </w:num>
  <w:num w:numId="15">
    <w:abstractNumId w:val="36"/>
  </w:num>
  <w:num w:numId="16">
    <w:abstractNumId w:val="6"/>
  </w:num>
  <w:num w:numId="17">
    <w:abstractNumId w:val="3"/>
  </w:num>
  <w:num w:numId="18">
    <w:abstractNumId w:val="25"/>
  </w:num>
  <w:num w:numId="19">
    <w:abstractNumId w:val="26"/>
  </w:num>
  <w:num w:numId="20">
    <w:abstractNumId w:val="4"/>
  </w:num>
  <w:num w:numId="21">
    <w:abstractNumId w:val="18"/>
  </w:num>
  <w:num w:numId="22">
    <w:abstractNumId w:val="16"/>
  </w:num>
  <w:num w:numId="23">
    <w:abstractNumId w:val="31"/>
  </w:num>
  <w:num w:numId="24">
    <w:abstractNumId w:val="32"/>
  </w:num>
  <w:num w:numId="25">
    <w:abstractNumId w:val="28"/>
  </w:num>
  <w:num w:numId="26">
    <w:abstractNumId w:val="7"/>
  </w:num>
  <w:num w:numId="27">
    <w:abstractNumId w:val="35"/>
  </w:num>
  <w:num w:numId="28">
    <w:abstractNumId w:val="34"/>
  </w:num>
  <w:num w:numId="29">
    <w:abstractNumId w:val="17"/>
  </w:num>
  <w:num w:numId="30">
    <w:abstractNumId w:val="14"/>
  </w:num>
  <w:num w:numId="31">
    <w:abstractNumId w:val="24"/>
  </w:num>
  <w:num w:numId="32">
    <w:abstractNumId w:val="10"/>
  </w:num>
  <w:num w:numId="33">
    <w:abstractNumId w:val="22"/>
  </w:num>
  <w:num w:numId="34">
    <w:abstractNumId w:val="27"/>
  </w:num>
  <w:num w:numId="35">
    <w:abstractNumId w:val="8"/>
  </w:num>
  <w:num w:numId="36">
    <w:abstractNumId w:val="0"/>
  </w:num>
  <w:num w:numId="37">
    <w:abstractNumId w:val="5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3DB9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6A74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20F1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24F4"/>
    <w:rsid w:val="009F4284"/>
    <w:rsid w:val="00A00804"/>
    <w:rsid w:val="00A0325E"/>
    <w:rsid w:val="00A24234"/>
    <w:rsid w:val="00A36DB6"/>
    <w:rsid w:val="00A45390"/>
    <w:rsid w:val="00A51F7B"/>
    <w:rsid w:val="00A53045"/>
    <w:rsid w:val="00A643B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3D9"/>
    <w:rsid w:val="00D8767A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A7E58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D0825-557C-4AE9-86B4-374D203CB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2019-07-02T08:16:00Z</dcterms:created>
  <dcterms:modified xsi:type="dcterms:W3CDTF">2019-08-19T10:44:00Z</dcterms:modified>
</cp:coreProperties>
</file>