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22D95E8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B6136AB" w:rsidR="00011326" w:rsidRPr="0065047C" w:rsidRDefault="009135B5" w:rsidP="00A2423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F4754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66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57AD218" w:rsidR="009135B5" w:rsidRPr="00711C23" w:rsidRDefault="00A24234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Географија Европе</w:t>
            </w:r>
          </w:p>
        </w:tc>
      </w:tr>
      <w:tr w:rsidR="00F47541" w:rsidRPr="00823F2D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F47541" w:rsidRPr="00823F2D" w:rsidRDefault="00F47541" w:rsidP="00F47541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4827207B" w14:textId="77777777" w:rsidR="00F47541" w:rsidRDefault="00F47541" w:rsidP="00F47541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454D78FB" w:rsidR="00F47541" w:rsidRPr="003B2CB2" w:rsidRDefault="00F47541" w:rsidP="00F47541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Природне карактеристике Европе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23C7E2C" w:rsidR="00711C23" w:rsidRPr="00F5157E" w:rsidRDefault="00F60FA4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Утврђивање</w:t>
            </w:r>
          </w:p>
        </w:tc>
      </w:tr>
      <w:tr w:rsidR="000A0DE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0A0DE7" w:rsidRPr="00823F2D" w:rsidRDefault="000A0DE7" w:rsidP="000A0DE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167AB92" w14:textId="77777777" w:rsidR="000A0DE7" w:rsidRPr="00056DB8" w:rsidRDefault="000A0DE7" w:rsidP="000A0DE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72307C13" w:rsidR="000A0DE7" w:rsidRPr="00C76BBE" w:rsidRDefault="00F47541" w:rsidP="007824A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 стечених знања о природним карактеристикама Европе</w:t>
            </w:r>
            <w:r w:rsidR="000A0DE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2801A0" w:rsidRPr="00823F2D" w14:paraId="5D6DDEB0" w14:textId="77777777" w:rsidTr="005B2DE5">
        <w:trPr>
          <w:trHeight w:val="646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2801A0" w:rsidRPr="00823F2D" w:rsidRDefault="002801A0" w:rsidP="002801A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892E518" w14:textId="7078A141" w:rsidR="002801A0" w:rsidRDefault="002801A0" w:rsidP="002801A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5D6DDEAF" w14:textId="4B65EC70" w:rsidR="00253AB4" w:rsidRPr="00C17E8B" w:rsidRDefault="00F47541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Утврде своје знање о природним карактеристикама Европе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7A41D48B" w:rsidR="00711C23" w:rsidRPr="00C72170" w:rsidRDefault="00711C23" w:rsidP="00F54B67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B252BE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54B67">
              <w:rPr>
                <w:rFonts w:ascii="Times New Roman" w:hAnsi="Times New Roman"/>
                <w:lang w:val="sr-Cyrl-RS" w:eastAsia="sr-Latn-CS"/>
              </w:rPr>
              <w:t>групни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5313F2DA" w:rsidR="00711C23" w:rsidRPr="00823F2D" w:rsidRDefault="00DA42A0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7AEC0C08" w:rsidR="00711C23" w:rsidRPr="00823F2D" w:rsidRDefault="00F54B67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Текстуални материјал</w:t>
            </w:r>
            <w:r w:rsidR="00C17E8B">
              <w:rPr>
                <w:rFonts w:ascii="Times New Roman" w:hAnsi="Times New Roman"/>
                <w:lang w:val="sr-Cyrl-RS" w:eastAsia="sr-Latn-CS"/>
              </w:rPr>
              <w:t>, карта Европе</w:t>
            </w:r>
            <w:r w:rsidR="005A0CC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, компјутер, пројектор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5B2DE5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5B2DE5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10E42212" w:rsidR="00711C23" w:rsidRPr="005B2DE5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B2DE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5B2DE5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5B2DE5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5B2DE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1AFBC018" w14:textId="77777777" w:rsidR="00A53045" w:rsidRPr="005B2DE5" w:rsidRDefault="00A53045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514D6C5" w14:textId="2E6D7F83" w:rsidR="00A76453" w:rsidRPr="005B2DE5" w:rsidRDefault="00F47541" w:rsidP="00F4754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5B2DE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прегледа домаћи задатак и исписује назив наставне јединице на табли - </w:t>
            </w:r>
            <w:r w:rsidRPr="005B2DE5">
              <w:rPr>
                <w:rFonts w:ascii="Times New Roman" w:hAnsi="Times New Roman" w:cs="Times New Roman"/>
                <w:lang w:val="sr-Cyrl-RS"/>
              </w:rPr>
              <w:t>Природне карактеристике Европе</w:t>
            </w:r>
            <w:r w:rsidRPr="005B2DE5">
              <w:rPr>
                <w:rFonts w:ascii="Times New Roman" w:hAnsi="Times New Roman"/>
                <w:lang w:val="sr-Cyrl-RS"/>
              </w:rPr>
              <w:t xml:space="preserve"> – УТВРЂИВАЊЕ</w:t>
            </w:r>
          </w:p>
          <w:p w14:paraId="49B068D6" w14:textId="47050AFF" w:rsidR="00F47541" w:rsidRPr="005B2DE5" w:rsidRDefault="00F47541" w:rsidP="00F47541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B2DE5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2783ADE8" w14:textId="77777777" w:rsidR="00A53045" w:rsidRPr="005B2DE5" w:rsidRDefault="00A53045" w:rsidP="00F47541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228E0F10" w14:textId="77777777" w:rsidR="005B2DE5" w:rsidRPr="005B2DE5" w:rsidRDefault="00A53045" w:rsidP="005B2DE5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left="447" w:hanging="283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5B2DE5">
              <w:rPr>
                <w:rFonts w:ascii="Times New Roman" w:hAnsi="Times New Roman"/>
                <w:color w:val="000000"/>
              </w:rPr>
              <w:t>Пре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почетка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часа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разним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местима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зидова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учионице</w:t>
            </w:r>
            <w:proofErr w:type="spellEnd"/>
            <w:r w:rsidRPr="005B2DE5">
              <w:rPr>
                <w:rFonts w:ascii="Times New Roman" w:hAnsi="Times New Roman"/>
                <w:color w:val="000000"/>
                <w:lang w:val="sr-Cyrl-RS"/>
              </w:rPr>
              <w:t xml:space="preserve"> наставник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причврсти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два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примерка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избегне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гужву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око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текстова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)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исечених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делове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текстуалних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материјала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5B2DE5">
              <w:rPr>
                <w:rFonts w:ascii="Times New Roman" w:hAnsi="Times New Roman"/>
                <w:b/>
                <w:color w:val="1D1D1A"/>
              </w:rPr>
              <w:t>прилог</w:t>
            </w:r>
            <w:proofErr w:type="spellEnd"/>
            <w:r w:rsidRPr="005B2DE5">
              <w:rPr>
                <w:rFonts w:ascii="Times New Roman" w:hAnsi="Times New Roman"/>
                <w:b/>
                <w:color w:val="1D1D1A"/>
              </w:rPr>
              <w:t xml:space="preserve"> </w:t>
            </w:r>
            <w:r w:rsidRPr="005B2DE5">
              <w:rPr>
                <w:rFonts w:ascii="Times New Roman" w:hAnsi="Times New Roman"/>
                <w:b/>
                <w:color w:val="1D1D1A"/>
                <w:lang w:val="sr-Cyrl-RS"/>
              </w:rPr>
              <w:t>1</w:t>
            </w:r>
            <w:r w:rsidRPr="005B2DE5">
              <w:rPr>
                <w:rFonts w:ascii="Times New Roman" w:hAnsi="Times New Roman"/>
                <w:b/>
                <w:color w:val="1D1D1A"/>
              </w:rPr>
              <w:t>)</w:t>
            </w:r>
            <w:r w:rsidRPr="005B2DE5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којима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r w:rsidR="005B2DE5">
              <w:rPr>
                <w:rFonts w:ascii="Times New Roman" w:hAnsi="Times New Roman"/>
                <w:color w:val="000000"/>
                <w:lang w:val="sr-Cyrl-RS"/>
              </w:rPr>
              <w:t>треба да пронађу</w:t>
            </w:r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Pr="005B2DE5">
              <w:rPr>
                <w:rFonts w:ascii="Times New Roman" w:hAnsi="Times New Roman"/>
                <w:color w:val="000000"/>
              </w:rPr>
              <w:t xml:space="preserve"> </w:t>
            </w:r>
            <w:r w:rsidR="005B2DE5">
              <w:rPr>
                <w:rFonts w:ascii="Times New Roman" w:hAnsi="Times New Roman"/>
                <w:color w:val="000000"/>
                <w:lang w:val="sr-Cyrl-RS"/>
              </w:rPr>
              <w:t>им је наставник поделио</w:t>
            </w:r>
            <w:r w:rsidRPr="005B2DE5">
              <w:rPr>
                <w:rFonts w:ascii="Times New Roman" w:hAnsi="Times New Roman"/>
                <w:color w:val="000000"/>
              </w:rPr>
              <w:t>.</w:t>
            </w:r>
            <w:r w:rsidR="0006286C" w:rsidRPr="005B2DE5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</w:p>
          <w:p w14:paraId="7A75F6E4" w14:textId="211AAF66" w:rsidR="00A53045" w:rsidRPr="005B2DE5" w:rsidRDefault="000349EB" w:rsidP="005B2DE5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left="447" w:hanging="283"/>
              <w:jc w:val="both"/>
              <w:rPr>
                <w:rFonts w:ascii="Times New Roman" w:hAnsi="Times New Roman"/>
                <w:color w:val="000000"/>
              </w:rPr>
            </w:pPr>
            <w:r w:rsidRPr="005B2DE5">
              <w:rPr>
                <w:rFonts w:ascii="Times New Roman" w:hAnsi="Times New Roman"/>
                <w:color w:val="000000"/>
                <w:lang w:val="sr-Cyrl-RS"/>
              </w:rPr>
              <w:t xml:space="preserve">Наставник </w:t>
            </w:r>
            <w:proofErr w:type="spellStart"/>
            <w:r w:rsidRPr="005B2DE5">
              <w:rPr>
                <w:rFonts w:ascii="Times New Roman" w:hAnsi="Times New Roman"/>
                <w:color w:val="000000"/>
              </w:rPr>
              <w:t>дели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r w:rsidRPr="005B2DE5">
              <w:rPr>
                <w:rFonts w:ascii="Times New Roman" w:hAnsi="Times New Roman"/>
                <w:color w:val="000000"/>
                <w:lang w:val="sr-Cyrl-RS"/>
              </w:rPr>
              <w:t>ученике</w:t>
            </w:r>
            <w:r w:rsidR="00A53045" w:rsidRPr="005B2DE5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групе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r w:rsidRPr="005B2DE5">
              <w:rPr>
                <w:rFonts w:ascii="Times New Roman" w:hAnsi="Times New Roman"/>
                <w:color w:val="000000"/>
                <w:lang w:val="sr-Cyrl-RS"/>
              </w:rPr>
              <w:t>5-</w:t>
            </w:r>
            <w:r w:rsidR="00A53045" w:rsidRPr="005B2DE5">
              <w:rPr>
                <w:rFonts w:ascii="Times New Roman" w:hAnsi="Times New Roman"/>
                <w:color w:val="000000"/>
              </w:rPr>
              <w:t>6</w:t>
            </w:r>
            <w:r w:rsidR="0006286C" w:rsidRPr="005B2DE5">
              <w:rPr>
                <w:rFonts w:ascii="Times New Roman" w:hAnsi="Times New Roman"/>
                <w:color w:val="000000"/>
                <w:lang w:val="sr-Cyrl-RS"/>
              </w:rPr>
              <w:t xml:space="preserve"> </w:t>
            </w:r>
            <w:r w:rsidR="005B2DE5">
              <w:rPr>
                <w:rFonts w:ascii="Times New Roman" w:hAnsi="Times New Roman"/>
                <w:color w:val="000000"/>
                <w:lang w:val="sr-Cyrl-RS"/>
              </w:rPr>
              <w:t>ученика</w:t>
            </w:r>
            <w:r w:rsidR="00A53045" w:rsidRPr="005B2DE5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свакој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).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Свака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група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добија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комплет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12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A53045" w:rsidRPr="005B2DE5">
              <w:rPr>
                <w:rFonts w:ascii="Times New Roman" w:hAnsi="Times New Roman"/>
                <w:b/>
                <w:color w:val="000000"/>
              </w:rPr>
              <w:t>прилог</w:t>
            </w:r>
            <w:proofErr w:type="spellEnd"/>
            <w:r w:rsidR="00A53045" w:rsidRPr="005B2DE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5B2DE5">
              <w:rPr>
                <w:rFonts w:ascii="Times New Roman" w:hAnsi="Times New Roman"/>
                <w:b/>
                <w:color w:val="000000"/>
                <w:lang w:val="sr-Cyrl-RS"/>
              </w:rPr>
              <w:t>2</w:t>
            </w:r>
            <w:r w:rsidR="00A53045" w:rsidRPr="005B2DE5">
              <w:rPr>
                <w:rFonts w:ascii="Times New Roman" w:hAnsi="Times New Roman"/>
                <w:color w:val="000000"/>
              </w:rPr>
              <w:t xml:space="preserve">)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нумерисана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са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простором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r w:rsidR="005B2DE5">
              <w:rPr>
                <w:rFonts w:ascii="Times New Roman" w:hAnsi="Times New Roman"/>
                <w:color w:val="000000"/>
                <w:lang w:val="sr-Cyrl-RS"/>
              </w:rPr>
              <w:t>за</w:t>
            </w:r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r w:rsidR="005B2DE5">
              <w:rPr>
                <w:rFonts w:ascii="Times New Roman" w:hAnsi="Times New Roman"/>
                <w:color w:val="000000"/>
                <w:lang w:val="sr-Cyrl-RS"/>
              </w:rPr>
              <w:t>уписивање одговора</w:t>
            </w:r>
            <w:r w:rsidR="00A53045" w:rsidRPr="005B2DE5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Договоре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ко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ће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одговори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која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могу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извлаче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), а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пожељно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је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свако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њих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одговори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r w:rsidR="0006286C" w:rsidRPr="005B2DE5">
              <w:rPr>
                <w:rFonts w:ascii="Times New Roman" w:hAnsi="Times New Roman"/>
                <w:color w:val="000000"/>
                <w:lang w:val="sr-Cyrl-RS"/>
              </w:rPr>
              <w:t>три</w:t>
            </w:r>
            <w:r w:rsidR="00A53045" w:rsidRPr="005B2DE5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Наставник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ограни</w:t>
            </w:r>
            <w:r w:rsidR="005B2DE5">
              <w:rPr>
                <w:rFonts w:ascii="Times New Roman" w:hAnsi="Times New Roman"/>
                <w:color w:val="000000"/>
                <w:lang w:val="sr-Cyrl-RS"/>
              </w:rPr>
              <w:t>чава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време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за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које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морају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заврше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r w:rsidR="005B2DE5">
              <w:rPr>
                <w:rFonts w:ascii="Times New Roman" w:hAnsi="Times New Roman"/>
                <w:color w:val="000000"/>
                <w:lang w:val="sr-Cyrl-RS"/>
              </w:rPr>
              <w:t>задатак</w:t>
            </w:r>
            <w:r w:rsidR="00A53045" w:rsidRPr="005B2DE5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знак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„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крени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“,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устају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шетају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од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једног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текста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до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другог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проналазе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своја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питања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записују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5B2DE5">
              <w:rPr>
                <w:rFonts w:ascii="Times New Roman" w:hAnsi="Times New Roman"/>
                <w:color w:val="000000"/>
                <w:lang w:val="sr-Cyrl-RS"/>
              </w:rPr>
              <w:t xml:space="preserve"> на цедуље</w:t>
            </w:r>
            <w:r w:rsidR="00A53045" w:rsidRPr="005B2DE5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Кључни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појмови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текстуалном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материјалу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су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болдирани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да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би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лакше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пронашли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одговоре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На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знак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„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стоп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>“ (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пошто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време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истекне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),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ученици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се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враћају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своје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групе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ређају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папире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један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испод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другог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редом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Након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тога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следи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/>
                <w:color w:val="000000"/>
              </w:rPr>
              <w:t>квиз</w:t>
            </w:r>
            <w:proofErr w:type="spellEnd"/>
            <w:r w:rsidR="00A53045" w:rsidRPr="005B2DE5">
              <w:rPr>
                <w:rFonts w:ascii="Times New Roman" w:hAnsi="Times New Roman"/>
                <w:color w:val="000000"/>
              </w:rPr>
              <w:t>.</w:t>
            </w:r>
          </w:p>
          <w:p w14:paraId="2EBEC103" w14:textId="77777777" w:rsidR="000349EB" w:rsidRPr="005B2DE5" w:rsidRDefault="00A53045" w:rsidP="005B2DE5">
            <w:pPr>
              <w:pStyle w:val="ListParagraph"/>
              <w:numPr>
                <w:ilvl w:val="0"/>
                <w:numId w:val="5"/>
              </w:numPr>
              <w:ind w:left="447" w:hanging="283"/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Пожељно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је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се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за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квиз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припреми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349EB" w:rsidRPr="005B2DE5">
              <w:rPr>
                <w:rFonts w:ascii="Times New Roman" w:hAnsi="Times New Roman" w:cs="Times New Roman"/>
                <w:color w:val="000000"/>
              </w:rPr>
              <w:t>Power</w:t>
            </w:r>
            <w:proofErr w:type="spellEnd"/>
            <w:r w:rsidR="000349EB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349EB" w:rsidRPr="005B2DE5">
              <w:rPr>
                <w:rFonts w:ascii="Times New Roman" w:hAnsi="Times New Roman" w:cs="Times New Roman"/>
                <w:color w:val="000000"/>
              </w:rPr>
              <w:t>point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презентација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за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свако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питање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одговор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по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један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слајд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Наставник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покаже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прочита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питање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наглас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, а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тачан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одговор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тек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пошто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свака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група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каже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свој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2DE5">
              <w:rPr>
                <w:rFonts w:ascii="Times New Roman" w:hAnsi="Times New Roman" w:cs="Times New Roman"/>
                <w:color w:val="000000"/>
              </w:rPr>
              <w:t>одговор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6363A72" w14:textId="6FBC6C5A" w:rsidR="00F47541" w:rsidRPr="005B2DE5" w:rsidRDefault="000349EB" w:rsidP="005B2DE5">
            <w:pPr>
              <w:pStyle w:val="ListParagraph"/>
              <w:numPr>
                <w:ilvl w:val="0"/>
                <w:numId w:val="5"/>
              </w:numPr>
              <w:ind w:left="447" w:hanging="283"/>
              <w:jc w:val="both"/>
              <w:rPr>
                <w:rFonts w:ascii="Times New Roman" w:hAnsi="Times New Roman" w:cs="Times New Roman"/>
                <w:color w:val="000000"/>
                <w:lang w:val="sr-Cyrl-CS" w:eastAsia="sr-Latn-CS"/>
              </w:rPr>
            </w:pPr>
            <w:r w:rsidRPr="005B2DE5">
              <w:rPr>
                <w:rFonts w:ascii="Times New Roman" w:hAnsi="Times New Roman" w:cs="Times New Roman"/>
                <w:color w:val="000000"/>
                <w:lang w:val="sr-Cyrl-RS"/>
              </w:rPr>
              <w:t xml:space="preserve">Алтернатива: Наставник може </w:t>
            </w:r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и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чита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питања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одговоре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5B2DE5">
              <w:rPr>
                <w:rFonts w:ascii="Times New Roman" w:hAnsi="Times New Roman" w:cs="Times New Roman"/>
                <w:color w:val="000000"/>
                <w:lang w:val="sr-Cyrl-RS"/>
              </w:rPr>
              <w:t>Ученицима је забрањено</w:t>
            </w:r>
            <w:r w:rsidRPr="005B2DE5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коментаришу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одговоре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других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група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уколико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су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нетачни</w:t>
            </w:r>
            <w:proofErr w:type="spellEnd"/>
            <w:r w:rsidR="005B2DE5">
              <w:rPr>
                <w:rFonts w:ascii="Times New Roman" w:hAnsi="Times New Roman" w:cs="Times New Roman"/>
                <w:color w:val="000000"/>
                <w:lang w:val="sr-Cyrl-RS"/>
              </w:rPr>
              <w:t>. Н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аставник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B2DE5">
              <w:rPr>
                <w:rFonts w:ascii="Times New Roman" w:hAnsi="Times New Roman" w:cs="Times New Roman"/>
                <w:color w:val="000000"/>
                <w:lang w:val="sr-Cyrl-RS"/>
              </w:rPr>
              <w:t xml:space="preserve">не говори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ли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је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нечији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одговор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тачан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или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B2DE5">
              <w:rPr>
                <w:rFonts w:ascii="Times New Roman" w:hAnsi="Times New Roman" w:cs="Times New Roman"/>
                <w:color w:val="000000"/>
                <w:lang w:val="sr-Cyrl-RS"/>
              </w:rPr>
              <w:t>не</w:t>
            </w:r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п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ре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него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што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га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покаже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слајду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или</w:t>
            </w:r>
            <w:proofErr w:type="spellEnd"/>
            <w:r w:rsidR="00A53045" w:rsidRPr="005B2DE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53045" w:rsidRPr="005B2DE5">
              <w:rPr>
                <w:rFonts w:ascii="Times New Roman" w:hAnsi="Times New Roman" w:cs="Times New Roman"/>
                <w:color w:val="000000"/>
              </w:rPr>
              <w:t>прочита</w:t>
            </w:r>
            <w:proofErr w:type="spellEnd"/>
            <w:r w:rsidRPr="005B2DE5">
              <w:rPr>
                <w:rFonts w:ascii="Times New Roman" w:hAnsi="Times New Roman" w:cs="Times New Roman"/>
                <w:color w:val="000000"/>
                <w:lang w:val="sr-Cyrl-RS"/>
              </w:rPr>
              <w:t>.</w:t>
            </w:r>
          </w:p>
          <w:p w14:paraId="5A2E52F9" w14:textId="77777777" w:rsidR="005B2DE5" w:rsidRPr="005B2DE5" w:rsidRDefault="005B2DE5" w:rsidP="005B2DE5">
            <w:pPr>
              <w:rPr>
                <w:rFonts w:ascii="Times New Roman" w:hAnsi="Times New Roman"/>
                <w:b/>
                <w:lang w:val="sr-Cyrl-RS"/>
              </w:rPr>
            </w:pPr>
            <w:r w:rsidRPr="005B2DE5">
              <w:rPr>
                <w:rFonts w:ascii="Times New Roman" w:hAnsi="Times New Roman"/>
                <w:b/>
                <w:lang w:val="sr-Cyrl-RS"/>
              </w:rPr>
              <w:t>Завршни део (5 минута):</w:t>
            </w:r>
          </w:p>
          <w:p w14:paraId="3E3211E5" w14:textId="77777777" w:rsidR="005B2DE5" w:rsidRPr="005B2DE5" w:rsidRDefault="005B2DE5" w:rsidP="005B2DE5">
            <w:pPr>
              <w:rPr>
                <w:rFonts w:ascii="Times New Roman" w:hAnsi="Times New Roman"/>
                <w:lang w:val="sr-Cyrl-RS"/>
              </w:rPr>
            </w:pPr>
          </w:p>
          <w:p w14:paraId="21E54633" w14:textId="77777777" w:rsidR="005B2DE5" w:rsidRPr="005B2DE5" w:rsidRDefault="005B2DE5" w:rsidP="005B2DE5">
            <w:pPr>
              <w:pStyle w:val="ListParagraph"/>
              <w:numPr>
                <w:ilvl w:val="0"/>
                <w:numId w:val="19"/>
              </w:numPr>
              <w:ind w:left="306" w:hanging="142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5B2DE5">
              <w:rPr>
                <w:rFonts w:ascii="Times New Roman" w:hAnsi="Times New Roman"/>
                <w:color w:val="000000"/>
                <w:lang w:val="sr-Cyrl-RS" w:eastAsia="sr-Latn-CS"/>
              </w:rPr>
              <w:lastRenderedPageBreak/>
              <w:t xml:space="preserve">Наставник бележи у педагошку документацију оцене и мишљења о ученицима у вези са знањем које су показали о </w:t>
            </w:r>
            <w:proofErr w:type="spellStart"/>
            <w:r w:rsidRPr="005B2DE5">
              <w:rPr>
                <w:rFonts w:ascii="Times New Roman" w:hAnsi="Times New Roman"/>
                <w:color w:val="000000"/>
                <w:lang w:val="sr-Cyrl-RS" w:eastAsia="sr-Latn-CS"/>
              </w:rPr>
              <w:t>природногеографским</w:t>
            </w:r>
            <w:proofErr w:type="spellEnd"/>
            <w:r w:rsidRPr="005B2DE5">
              <w:rPr>
                <w:rFonts w:ascii="Times New Roman" w:hAnsi="Times New Roman"/>
                <w:color w:val="000000"/>
                <w:lang w:val="sr-Cyrl-RS" w:eastAsia="sr-Latn-CS"/>
              </w:rPr>
              <w:t xml:space="preserve"> одликама Европе.</w:t>
            </w:r>
          </w:p>
          <w:p w14:paraId="73C2DB5B" w14:textId="77777777" w:rsidR="005B2DE5" w:rsidRPr="005B2DE5" w:rsidRDefault="005B2DE5" w:rsidP="005B2DE5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2E770B48" w14:textId="77777777" w:rsidR="00F47541" w:rsidRDefault="005B2DE5" w:rsidP="005B2DE5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5B2DE5"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напредују: Ученици имају задатак да у записују одговоре које проналазе други ученици .</w:t>
            </w:r>
          </w:p>
          <w:p w14:paraId="5D6DDECB" w14:textId="0A13A394" w:rsidR="005B2DE5" w:rsidRPr="005B2DE5" w:rsidRDefault="005B2DE5" w:rsidP="005B2DE5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71F8F1BB" w14:textId="77777777" w:rsidR="005B2DE5" w:rsidRDefault="005B2DE5">
      <w:pPr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br w:type="page"/>
      </w:r>
    </w:p>
    <w:p w14:paraId="6673F8DB" w14:textId="04E8CC79" w:rsidR="001E45A5" w:rsidRPr="005B2DE5" w:rsidRDefault="000349EB" w:rsidP="001E45A5">
      <w:pPr>
        <w:rPr>
          <w:rFonts w:ascii="Times New Roman" w:hAnsi="Times New Roman"/>
          <w:b/>
          <w:sz w:val="32"/>
          <w:szCs w:val="32"/>
          <w:lang w:val="sr-Cyrl-RS"/>
        </w:rPr>
      </w:pPr>
      <w:r w:rsidRPr="000349EB">
        <w:rPr>
          <w:rFonts w:ascii="Times New Roman" w:hAnsi="Times New Roman"/>
          <w:b/>
          <w:sz w:val="32"/>
          <w:szCs w:val="32"/>
          <w:lang w:val="sr-Cyrl-RS"/>
        </w:rPr>
        <w:lastRenderedPageBreak/>
        <w:t>Прилог 1</w:t>
      </w:r>
    </w:p>
    <w:p w14:paraId="6B762F68" w14:textId="54B7904A" w:rsidR="001E45A5" w:rsidRDefault="001E45A5" w:rsidP="001E45A5">
      <w:pPr>
        <w:rPr>
          <w:lang w:val="sr-Cyrl-RS"/>
        </w:rPr>
      </w:pPr>
    </w:p>
    <w:tbl>
      <w:tblPr>
        <w:tblW w:w="9355" w:type="dxa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5"/>
      </w:tblGrid>
      <w:tr w:rsidR="000349EB" w:rsidRPr="005B2DE5" w14:paraId="3BD26804" w14:textId="77777777" w:rsidTr="005B2DE5">
        <w:trPr>
          <w:trHeight w:val="1402"/>
        </w:trPr>
        <w:tc>
          <w:tcPr>
            <w:tcW w:w="935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636D6" w14:textId="3922F911" w:rsidR="000349EB" w:rsidRPr="005B2DE5" w:rsidRDefault="000349EB" w:rsidP="000349EB">
            <w:pPr>
              <w:pStyle w:val="ListParagraph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Helvetica Neue" w:hAnsi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B2DE5">
              <w:rPr>
                <w:rFonts w:ascii="Times New Roman" w:eastAsia="Helvetica Neue" w:hAnsi="Times New Roman"/>
                <w:b/>
                <w:bCs/>
                <w:color w:val="000000"/>
                <w:sz w:val="24"/>
                <w:szCs w:val="24"/>
                <w:lang w:val="sr-Cyrl-RS"/>
              </w:rPr>
              <w:t>Шта је разуђеност обале?</w:t>
            </w:r>
          </w:p>
        </w:tc>
      </w:tr>
      <w:tr w:rsidR="000349EB" w:rsidRPr="005B2DE5" w14:paraId="6CD4F1A8" w14:textId="77777777" w:rsidTr="005B2DE5">
        <w:trPr>
          <w:trHeight w:val="1402"/>
        </w:trPr>
        <w:tc>
          <w:tcPr>
            <w:tcW w:w="935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3E92A" w14:textId="69803BA4" w:rsidR="000349EB" w:rsidRPr="005B2DE5" w:rsidRDefault="000349EB" w:rsidP="000349EB">
            <w:pPr>
              <w:pStyle w:val="ListParagraph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B2DE5"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  <w:t>Која мора и заливи окружују Европу?</w:t>
            </w:r>
          </w:p>
        </w:tc>
      </w:tr>
      <w:tr w:rsidR="000349EB" w:rsidRPr="005B2DE5" w14:paraId="39D53859" w14:textId="77777777" w:rsidTr="005B2DE5">
        <w:trPr>
          <w:trHeight w:val="1402"/>
        </w:trPr>
        <w:tc>
          <w:tcPr>
            <w:tcW w:w="935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222FE" w14:textId="26D2DB72" w:rsidR="000349EB" w:rsidRPr="005B2DE5" w:rsidRDefault="000349EB" w:rsidP="000349EB">
            <w:pPr>
              <w:pStyle w:val="ListParagraph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B2DE5"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  <w:t>Који мореузи се налазе у Европи?</w:t>
            </w:r>
          </w:p>
        </w:tc>
      </w:tr>
      <w:tr w:rsidR="000349EB" w:rsidRPr="005B2DE5" w14:paraId="055FFBC7" w14:textId="77777777" w:rsidTr="005B2DE5">
        <w:trPr>
          <w:trHeight w:val="1402"/>
        </w:trPr>
        <w:tc>
          <w:tcPr>
            <w:tcW w:w="935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2FA10" w14:textId="624F1FEB" w:rsidR="000349EB" w:rsidRPr="005B2DE5" w:rsidRDefault="000349EB" w:rsidP="000349EB">
            <w:pPr>
              <w:pStyle w:val="ListParagraph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B2DE5"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  <w:t>Која су највећа острва и полуострва у Европи?</w:t>
            </w:r>
          </w:p>
        </w:tc>
      </w:tr>
      <w:tr w:rsidR="000349EB" w:rsidRPr="005B2DE5" w14:paraId="7073A97C" w14:textId="77777777" w:rsidTr="005B2DE5">
        <w:trPr>
          <w:trHeight w:val="1402"/>
        </w:trPr>
        <w:tc>
          <w:tcPr>
            <w:tcW w:w="935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2EB8F" w14:textId="2E841A57" w:rsidR="000349EB" w:rsidRPr="005B2DE5" w:rsidRDefault="009F24F4" w:rsidP="0006286C">
            <w:pPr>
              <w:pStyle w:val="ListParagraph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B2DE5"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  <w:t xml:space="preserve">Шта су плоче или платформе ? </w:t>
            </w:r>
          </w:p>
        </w:tc>
      </w:tr>
      <w:tr w:rsidR="000349EB" w:rsidRPr="005B2DE5" w14:paraId="10F4EA7F" w14:textId="77777777" w:rsidTr="005B2DE5">
        <w:trPr>
          <w:trHeight w:val="1402"/>
        </w:trPr>
        <w:tc>
          <w:tcPr>
            <w:tcW w:w="935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60906" w14:textId="239C1F22" w:rsidR="000349EB" w:rsidRPr="005B2DE5" w:rsidRDefault="009F24F4" w:rsidP="009F24F4">
            <w:pPr>
              <w:pStyle w:val="ListParagraph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B2DE5"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  <w:t>Која плоча је најстарија у Европи и од којих врста стена је изграђена?</w:t>
            </w:r>
          </w:p>
        </w:tc>
      </w:tr>
      <w:tr w:rsidR="000349EB" w:rsidRPr="005B2DE5" w14:paraId="7DA66022" w14:textId="77777777" w:rsidTr="005B2DE5">
        <w:trPr>
          <w:trHeight w:val="1402"/>
        </w:trPr>
        <w:tc>
          <w:tcPr>
            <w:tcW w:w="935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90309" w14:textId="6BBDB980" w:rsidR="000349EB" w:rsidRPr="005B2DE5" w:rsidRDefault="009F24F4" w:rsidP="009F24F4">
            <w:pPr>
              <w:pStyle w:val="ListParagraph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B2DE5"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  <w:t xml:space="preserve">Које су најзначајније </w:t>
            </w:r>
            <w:proofErr w:type="spellStart"/>
            <w:r w:rsidRPr="005B2DE5"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  <w:t>веначне</w:t>
            </w:r>
            <w:proofErr w:type="spellEnd"/>
            <w:r w:rsidRPr="005B2DE5"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  <w:t xml:space="preserve"> планине у Европи?</w:t>
            </w:r>
          </w:p>
        </w:tc>
      </w:tr>
      <w:tr w:rsidR="000349EB" w:rsidRPr="005B2DE5" w14:paraId="3E145477" w14:textId="77777777" w:rsidTr="005B2DE5">
        <w:trPr>
          <w:trHeight w:val="1402"/>
        </w:trPr>
        <w:tc>
          <w:tcPr>
            <w:tcW w:w="935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40298" w14:textId="7B56703E" w:rsidR="000349EB" w:rsidRPr="005B2DE5" w:rsidRDefault="009F24F4" w:rsidP="009F24F4">
            <w:pPr>
              <w:pStyle w:val="ListParagraph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B2DE5"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  <w:t>Које су најзначајније громадне планине у Европи?</w:t>
            </w:r>
          </w:p>
        </w:tc>
      </w:tr>
      <w:tr w:rsidR="000349EB" w:rsidRPr="005B2DE5" w14:paraId="5AD1D567" w14:textId="77777777" w:rsidTr="005B2DE5">
        <w:trPr>
          <w:trHeight w:val="1402"/>
        </w:trPr>
        <w:tc>
          <w:tcPr>
            <w:tcW w:w="935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50F1E" w14:textId="677BDF7B" w:rsidR="000349EB" w:rsidRPr="005B2DE5" w:rsidRDefault="009F24F4" w:rsidP="009F24F4">
            <w:pPr>
              <w:pStyle w:val="ListParagraph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B2DE5"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  <w:t>Које низије су најзначајније у Европи?</w:t>
            </w:r>
          </w:p>
        </w:tc>
      </w:tr>
      <w:tr w:rsidR="000349EB" w:rsidRPr="005B2DE5" w14:paraId="016B5A25" w14:textId="77777777" w:rsidTr="005B2DE5">
        <w:trPr>
          <w:trHeight w:val="1402"/>
        </w:trPr>
        <w:tc>
          <w:tcPr>
            <w:tcW w:w="935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F51A0" w14:textId="3A0DBDC3" w:rsidR="000349EB" w:rsidRPr="005B2DE5" w:rsidRDefault="009F24F4" w:rsidP="009F24F4">
            <w:pPr>
              <w:pStyle w:val="ListParagraph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B2DE5"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  <w:lastRenderedPageBreak/>
              <w:t>Који су најпознатији европски вулкани?</w:t>
            </w:r>
          </w:p>
        </w:tc>
      </w:tr>
      <w:tr w:rsidR="000349EB" w:rsidRPr="005B2DE5" w14:paraId="164C9E56" w14:textId="77777777" w:rsidTr="005B2DE5">
        <w:trPr>
          <w:trHeight w:val="1402"/>
        </w:trPr>
        <w:tc>
          <w:tcPr>
            <w:tcW w:w="935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FA3D2" w14:textId="08C802C4" w:rsidR="000349EB" w:rsidRPr="005B2DE5" w:rsidRDefault="009F24F4" w:rsidP="009F24F4">
            <w:pPr>
              <w:pStyle w:val="ListParagraph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B2DE5"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  <w:t>Који су типови климе заступљени у Европи?</w:t>
            </w:r>
          </w:p>
        </w:tc>
      </w:tr>
      <w:tr w:rsidR="000349EB" w:rsidRPr="005B2DE5" w14:paraId="168645AA" w14:textId="77777777" w:rsidTr="005B2DE5">
        <w:trPr>
          <w:trHeight w:val="1402"/>
        </w:trPr>
        <w:tc>
          <w:tcPr>
            <w:tcW w:w="935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92DFE" w14:textId="2601FA61" w:rsidR="000349EB" w:rsidRPr="005B2DE5" w:rsidRDefault="009F24F4" w:rsidP="009F24F4">
            <w:pPr>
              <w:pStyle w:val="ListParagraph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B2DE5"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  <w:t>Које су биљне зоне заступљене у Европи?</w:t>
            </w:r>
          </w:p>
        </w:tc>
      </w:tr>
      <w:tr w:rsidR="009F24F4" w:rsidRPr="005B2DE5" w14:paraId="4D3BCF20" w14:textId="77777777" w:rsidTr="005B2DE5">
        <w:trPr>
          <w:trHeight w:val="1402"/>
        </w:trPr>
        <w:tc>
          <w:tcPr>
            <w:tcW w:w="935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C315" w14:textId="3EE94846" w:rsidR="009F24F4" w:rsidRPr="005B2DE5" w:rsidRDefault="009F24F4" w:rsidP="009F24F4">
            <w:pPr>
              <w:pStyle w:val="ListParagraph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B2DE5"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  <w:t>Којим сливовима припадају реке Европе?</w:t>
            </w:r>
          </w:p>
        </w:tc>
      </w:tr>
      <w:tr w:rsidR="009F24F4" w:rsidRPr="005B2DE5" w14:paraId="0F0CB902" w14:textId="77777777" w:rsidTr="005B2DE5">
        <w:trPr>
          <w:trHeight w:val="1402"/>
        </w:trPr>
        <w:tc>
          <w:tcPr>
            <w:tcW w:w="935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7A6F4" w14:textId="1F8A717D" w:rsidR="009F24F4" w:rsidRPr="005B2DE5" w:rsidRDefault="009F24F4" w:rsidP="009F24F4">
            <w:pPr>
              <w:pStyle w:val="ListParagraph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B2DE5"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  <w:t>Која</w:t>
            </w:r>
            <w:r w:rsidR="0006286C" w:rsidRPr="005B2DE5"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  <w:t xml:space="preserve"> река је најдужа у Европи и ком </w:t>
            </w:r>
            <w:r w:rsidRPr="005B2DE5"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  <w:t>сливу припада?</w:t>
            </w:r>
          </w:p>
        </w:tc>
      </w:tr>
      <w:tr w:rsidR="009F24F4" w:rsidRPr="005B2DE5" w14:paraId="19394879" w14:textId="77777777" w:rsidTr="005B2DE5">
        <w:trPr>
          <w:trHeight w:val="1402"/>
        </w:trPr>
        <w:tc>
          <w:tcPr>
            <w:tcW w:w="935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AAC1B" w14:textId="5C955D50" w:rsidR="009F24F4" w:rsidRPr="005B2DE5" w:rsidRDefault="009F24F4" w:rsidP="009F24F4">
            <w:pPr>
              <w:pStyle w:val="ListParagraph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B2DE5"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  <w:t>Која врста језера је најбројнија у Европи?</w:t>
            </w:r>
          </w:p>
        </w:tc>
      </w:tr>
      <w:tr w:rsidR="009F24F4" w:rsidRPr="005B2DE5" w14:paraId="7018F9B0" w14:textId="77777777" w:rsidTr="005B2DE5">
        <w:trPr>
          <w:trHeight w:val="1402"/>
        </w:trPr>
        <w:tc>
          <w:tcPr>
            <w:tcW w:w="935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A54EF" w14:textId="339534EC" w:rsidR="009F24F4" w:rsidRPr="005B2DE5" w:rsidRDefault="009F24F4" w:rsidP="009F24F4">
            <w:pPr>
              <w:pStyle w:val="ListParagraph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B2DE5"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  <w:t>На којој реци је изграђено највише вештачких језера?</w:t>
            </w:r>
          </w:p>
        </w:tc>
      </w:tr>
      <w:tr w:rsidR="009F24F4" w:rsidRPr="005B2DE5" w14:paraId="6E8D91A8" w14:textId="77777777" w:rsidTr="005B2DE5">
        <w:trPr>
          <w:trHeight w:val="1402"/>
        </w:trPr>
        <w:tc>
          <w:tcPr>
            <w:tcW w:w="935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65312" w14:textId="1CCD1220" w:rsidR="009F24F4" w:rsidRPr="005B2DE5" w:rsidRDefault="009F24F4" w:rsidP="009F24F4">
            <w:pPr>
              <w:pStyle w:val="ListParagraph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B2DE5"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  <w:t>Која река тече кроз десет европских држава?</w:t>
            </w:r>
          </w:p>
        </w:tc>
      </w:tr>
      <w:tr w:rsidR="009F24F4" w:rsidRPr="005B2DE5" w14:paraId="02F6E7B3" w14:textId="77777777" w:rsidTr="005B2DE5">
        <w:trPr>
          <w:trHeight w:val="1402"/>
        </w:trPr>
        <w:tc>
          <w:tcPr>
            <w:tcW w:w="935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9AE76" w14:textId="608D83D3" w:rsidR="009F24F4" w:rsidRPr="005B2DE5" w:rsidRDefault="009F24F4" w:rsidP="009F24F4">
            <w:pPr>
              <w:pStyle w:val="ListParagraph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5B2DE5">
              <w:rPr>
                <w:rFonts w:ascii="Helvetica Neue" w:eastAsia="Helvetica Neue" w:hAnsi="Helvetica Neue" w:cs="Helvetica Neue"/>
                <w:b/>
                <w:bCs/>
                <w:color w:val="000000"/>
                <w:sz w:val="24"/>
                <w:szCs w:val="24"/>
                <w:lang w:val="sr-Cyrl-RS"/>
              </w:rPr>
              <w:t>Који типови земљишта су заступљени у Европи?</w:t>
            </w:r>
          </w:p>
        </w:tc>
      </w:tr>
    </w:tbl>
    <w:p w14:paraId="37664345" w14:textId="77777777" w:rsidR="00182957" w:rsidRDefault="001E45A5" w:rsidP="001E45A5">
      <w:pPr>
        <w:tabs>
          <w:tab w:val="left" w:pos="930"/>
        </w:tabs>
        <w:rPr>
          <w:lang w:val="sr-Cyrl-RS"/>
        </w:rPr>
      </w:pPr>
      <w:r>
        <w:rPr>
          <w:lang w:val="sr-Cyrl-RS"/>
        </w:rPr>
        <w:tab/>
      </w:r>
    </w:p>
    <w:p w14:paraId="605DD6DD" w14:textId="77777777" w:rsidR="00182957" w:rsidRDefault="00182957" w:rsidP="001E45A5">
      <w:pPr>
        <w:tabs>
          <w:tab w:val="left" w:pos="930"/>
        </w:tabs>
        <w:rPr>
          <w:lang w:val="sr-Cyrl-RS"/>
        </w:rPr>
      </w:pPr>
    </w:p>
    <w:p w14:paraId="6BC092F2" w14:textId="7322A67B" w:rsidR="00182957" w:rsidRDefault="00182957" w:rsidP="001E45A5">
      <w:pPr>
        <w:tabs>
          <w:tab w:val="left" w:pos="930"/>
        </w:tabs>
        <w:rPr>
          <w:lang w:val="sr-Cyrl-RS"/>
        </w:rPr>
      </w:pPr>
    </w:p>
    <w:p w14:paraId="1359BB04" w14:textId="74684584" w:rsidR="00EB044F" w:rsidRDefault="00EB044F" w:rsidP="001E45A5">
      <w:pPr>
        <w:tabs>
          <w:tab w:val="left" w:pos="930"/>
        </w:tabs>
        <w:rPr>
          <w:lang w:val="sr-Cyrl-RS"/>
        </w:rPr>
      </w:pPr>
    </w:p>
    <w:p w14:paraId="5DB5DE20" w14:textId="56337332" w:rsidR="00872C99" w:rsidRDefault="00182957" w:rsidP="001E45A5">
      <w:pPr>
        <w:tabs>
          <w:tab w:val="left" w:pos="930"/>
        </w:tabs>
        <w:rPr>
          <w:rFonts w:ascii="Times New Roman" w:hAnsi="Times New Roman"/>
          <w:b/>
          <w:sz w:val="28"/>
          <w:szCs w:val="28"/>
          <w:lang w:val="sr-Cyrl-RS"/>
        </w:rPr>
      </w:pPr>
      <w:r w:rsidRPr="00182957">
        <w:rPr>
          <w:rFonts w:ascii="Times New Roman" w:hAnsi="Times New Roman"/>
          <w:b/>
          <w:sz w:val="28"/>
          <w:szCs w:val="28"/>
          <w:lang w:val="sr-Cyrl-RS"/>
        </w:rPr>
        <w:t>Прилог 2</w:t>
      </w:r>
    </w:p>
    <w:p w14:paraId="0ED739D5" w14:textId="71D24CBC" w:rsidR="00182957" w:rsidRDefault="00182957" w:rsidP="001E45A5">
      <w:pPr>
        <w:tabs>
          <w:tab w:val="left" w:pos="930"/>
        </w:tabs>
        <w:rPr>
          <w:rFonts w:ascii="Times New Roman" w:hAnsi="Times New Roman"/>
          <w:b/>
          <w:sz w:val="28"/>
          <w:szCs w:val="28"/>
          <w:lang w:val="sr-Cyrl-RS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82957" w:rsidRPr="00182957" w14:paraId="2013E8F2" w14:textId="77777777" w:rsidTr="005B2DE5">
        <w:tc>
          <w:tcPr>
            <w:tcW w:w="9628" w:type="dxa"/>
          </w:tcPr>
          <w:p w14:paraId="2BC8964F" w14:textId="77777777" w:rsidR="00182957" w:rsidRDefault="00182957" w:rsidP="00182957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  <w:p w14:paraId="7B3F1ACA" w14:textId="5467F5DC" w:rsidR="00182957" w:rsidRDefault="00182957" w:rsidP="00182957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  <w:r w:rsidRPr="00182957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Европа је континент који има најразуђенију обалу, јер острва и полуострва чине скоро трећину њене укупне површине. </w:t>
            </w:r>
            <w:r w:rsidRPr="00182957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Разуђеност обале</w:t>
            </w:r>
            <w:r w:rsidRPr="00182957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је одступање обале од праве линије. </w:t>
            </w:r>
            <w:r w:rsidR="0006286C">
              <w:rPr>
                <w:rFonts w:ascii="Times New Roman" w:hAnsi="Times New Roman"/>
                <w:sz w:val="36"/>
                <w:szCs w:val="36"/>
                <w:lang w:val="sr-Cyrl-RS"/>
              </w:rPr>
              <w:t>Европа је о</w:t>
            </w:r>
            <w:r w:rsidRPr="00182957">
              <w:rPr>
                <w:rFonts w:ascii="Times New Roman" w:hAnsi="Times New Roman"/>
                <w:sz w:val="36"/>
                <w:szCs w:val="36"/>
                <w:lang w:val="sr-Cyrl-RS"/>
              </w:rPr>
              <w:t>кружена је бројним уским заливима и бројним морима.</w:t>
            </w:r>
          </w:p>
          <w:p w14:paraId="0EB71100" w14:textId="493B191C" w:rsidR="00182957" w:rsidRPr="00182957" w:rsidRDefault="00182957" w:rsidP="00182957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</w:tc>
      </w:tr>
      <w:tr w:rsidR="00182957" w:rsidRPr="00182957" w14:paraId="3C449C4F" w14:textId="77777777" w:rsidTr="005B2DE5">
        <w:tc>
          <w:tcPr>
            <w:tcW w:w="9628" w:type="dxa"/>
          </w:tcPr>
          <w:p w14:paraId="252D5A62" w14:textId="77777777" w:rsidR="00182957" w:rsidRPr="0006286C" w:rsidRDefault="00182957" w:rsidP="00182957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  <w:p w14:paraId="6D496207" w14:textId="43C8F895" w:rsidR="00182957" w:rsidRPr="0006286C" w:rsidRDefault="00182957" w:rsidP="00182957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Обале Европе запљускују воде Северног леденог и Атлантског океана, као и њихових </w:t>
            </w:r>
            <w:r w:rsidRPr="0006286C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мора.</w:t>
            </w: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На северу су то Баренцово,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Печорско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и Бело море. </w:t>
            </w:r>
            <w:bookmarkStart w:id="0" w:name="_GoBack"/>
            <w:bookmarkEnd w:id="0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Делови Атла</w:t>
            </w:r>
            <w:r w:rsidR="0006286C">
              <w:rPr>
                <w:rFonts w:ascii="Times New Roman" w:hAnsi="Times New Roman"/>
                <w:sz w:val="36"/>
                <w:szCs w:val="36"/>
                <w:lang w:val="sr-Cyrl-RS"/>
              </w:rPr>
              <w:t>нтског о</w:t>
            </w: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кеана су Норвешко и Северно море, а Балтичко, које је такође спојено са тим океаном, дубоко се увлачи у копно. На југу се пружа велико Средоземно море, са којим су спојена Тиренско, Јадранско, Егејско, а преко мореуза и Мраморно, Црно и Азовско море.</w:t>
            </w:r>
          </w:p>
          <w:p w14:paraId="15A79DAE" w14:textId="77777777" w:rsidR="00182957" w:rsidRPr="0006286C" w:rsidRDefault="00182957" w:rsidP="00182957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Највећи европски </w:t>
            </w:r>
            <w:r w:rsidRPr="0006286C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заливи</w:t>
            </w: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су Ботнички и Фински на северу, Бискајски, који је део Атлантског океана на западу, а у Средоземном мору се налазе мањи заливи: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Лионски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,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Ђеновски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и Солунски.</w:t>
            </w:r>
          </w:p>
          <w:p w14:paraId="36DC4B61" w14:textId="6DEC19D3" w:rsidR="00EB044F" w:rsidRPr="0006286C" w:rsidRDefault="00EB044F" w:rsidP="00182957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</w:tc>
      </w:tr>
      <w:tr w:rsidR="00182957" w:rsidRPr="00182957" w14:paraId="791EB8FE" w14:textId="77777777" w:rsidTr="005B2DE5">
        <w:tc>
          <w:tcPr>
            <w:tcW w:w="9628" w:type="dxa"/>
          </w:tcPr>
          <w:p w14:paraId="1C46E30F" w14:textId="77777777" w:rsidR="00182957" w:rsidRPr="0006286C" w:rsidRDefault="00182957" w:rsidP="001701C1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  <w:p w14:paraId="0587764E" w14:textId="28C3C630" w:rsidR="00F52B4D" w:rsidRPr="0006286C" w:rsidRDefault="00EB044F" w:rsidP="001701C1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Мраморно и Црно море</w:t>
            </w:r>
            <w:r w:rsidR="00F52B4D" w:rsidRPr="0006286C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="00F52B4D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са Средоземним морем повезују </w:t>
            </w:r>
            <w:r w:rsidR="00F52B4D" w:rsidRPr="0006286C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мореузи</w:t>
            </w:r>
            <w:r w:rsidR="00F52B4D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</w:t>
            </w:r>
            <w:proofErr w:type="spellStart"/>
            <w:r w:rsidR="00F52B4D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Дарданели</w:t>
            </w:r>
            <w:proofErr w:type="spellEnd"/>
            <w:r w:rsidR="00F52B4D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и Босфор. Јадранско море је са Средоземним морем спојено мореузом </w:t>
            </w:r>
            <w:proofErr w:type="spellStart"/>
            <w:r w:rsidR="00F52B4D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Отрантска</w:t>
            </w:r>
            <w:proofErr w:type="spellEnd"/>
            <w:r w:rsidR="00F52B4D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врата. Само Средоземно море је </w:t>
            </w:r>
            <w:proofErr w:type="spellStart"/>
            <w:r w:rsidR="00F52B4D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Гибралтарским</w:t>
            </w:r>
            <w:proofErr w:type="spellEnd"/>
            <w:r w:rsidR="00F52B4D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мореузом спојено Атлантским океаном. Мореузи </w:t>
            </w:r>
            <w:proofErr w:type="spellStart"/>
            <w:r w:rsidR="00F52B4D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Скагерак</w:t>
            </w:r>
            <w:proofErr w:type="spellEnd"/>
            <w:r w:rsidR="00F52B4D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и </w:t>
            </w:r>
            <w:proofErr w:type="spellStart"/>
            <w:r w:rsidR="00F52B4D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Категат</w:t>
            </w:r>
            <w:proofErr w:type="spellEnd"/>
            <w:r w:rsidR="00F52B4D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на северу Европе повезују Северно и Балтичко </w:t>
            </w:r>
            <w:r w:rsidR="001701C1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море. Канал Ла </w:t>
            </w:r>
            <w:proofErr w:type="spellStart"/>
            <w:r w:rsidR="001701C1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Манш</w:t>
            </w:r>
            <w:proofErr w:type="spellEnd"/>
            <w:r w:rsidR="001701C1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и његов нај</w:t>
            </w:r>
            <w:r w:rsidR="00F52B4D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ужи део </w:t>
            </w:r>
            <w:proofErr w:type="spellStart"/>
            <w:r w:rsidR="00F52B4D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Доверски</w:t>
            </w:r>
            <w:proofErr w:type="spellEnd"/>
            <w:r w:rsidR="00F52B4D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мореуз раздвајају Европу од острва Велика Британија. </w:t>
            </w:r>
            <w:proofErr w:type="spellStart"/>
            <w:r w:rsidR="00F52B4D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Керчки</w:t>
            </w:r>
            <w:proofErr w:type="spellEnd"/>
            <w:r w:rsidR="00F52B4D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мореуз повезује Азовско са Црним морем.</w:t>
            </w:r>
          </w:p>
          <w:p w14:paraId="58FF3E6F" w14:textId="77777777" w:rsidR="00EB044F" w:rsidRDefault="00EB044F" w:rsidP="001701C1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  <w:p w14:paraId="68A99391" w14:textId="77777777" w:rsidR="0006286C" w:rsidRDefault="0006286C" w:rsidP="001701C1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  <w:p w14:paraId="2F2D54E6" w14:textId="530B041C" w:rsidR="0006286C" w:rsidRPr="0006286C" w:rsidRDefault="0006286C" w:rsidP="001701C1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</w:tc>
      </w:tr>
      <w:tr w:rsidR="00182957" w:rsidRPr="00182957" w14:paraId="1FB1E5B1" w14:textId="77777777" w:rsidTr="005B2DE5">
        <w:tc>
          <w:tcPr>
            <w:tcW w:w="9628" w:type="dxa"/>
          </w:tcPr>
          <w:p w14:paraId="7E05CD8B" w14:textId="77777777" w:rsidR="00182957" w:rsidRPr="0006286C" w:rsidRDefault="00182957" w:rsidP="001701C1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  <w:p w14:paraId="3FA58D19" w14:textId="5195E25D" w:rsidR="00F52B4D" w:rsidRPr="0006286C" w:rsidRDefault="001701C1" w:rsidP="001701C1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Највеће европско </w:t>
            </w:r>
            <w:r w:rsidRPr="0006286C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полуострво</w:t>
            </w: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је Скандинавско полуострво, које је мореузима одвојено од полуострва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Јиланд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. Највећа полуострва Јужне Европе су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Пиринејско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, Апенинско и Балканско. На западу Европе налази се полуострво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Бретања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, у Црном мору полуострво Крим, а на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севару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Европе полуострво К</w:t>
            </w:r>
            <w:r w:rsidR="0006286C">
              <w:rPr>
                <w:rFonts w:ascii="Times New Roman" w:hAnsi="Times New Roman"/>
                <w:sz w:val="36"/>
                <w:szCs w:val="36"/>
                <w:lang w:val="sr-Cyrl-RS"/>
              </w:rPr>
              <w:t>ола. У А</w:t>
            </w: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тлантском океану, осим Велике Британије, налазе се већа </w:t>
            </w:r>
            <w:r w:rsidRPr="0006286C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острва</w:t>
            </w: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Ирска и Исланд, а у Средоземном мору Сицилија, Сардинија,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Корзика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и Крит. Највећи архипелази су Егејска,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Балеарска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,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Шетландска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,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Оркнијска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и Фарска острва.</w:t>
            </w:r>
          </w:p>
          <w:p w14:paraId="2AABE661" w14:textId="40B01F17" w:rsidR="001701C1" w:rsidRPr="0006286C" w:rsidRDefault="001701C1" w:rsidP="001701C1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</w:tc>
      </w:tr>
      <w:tr w:rsidR="00182957" w:rsidRPr="00182957" w14:paraId="5FA3BA32" w14:textId="77777777" w:rsidTr="005B2DE5">
        <w:tc>
          <w:tcPr>
            <w:tcW w:w="9628" w:type="dxa"/>
          </w:tcPr>
          <w:p w14:paraId="5586F079" w14:textId="1E85FCBD" w:rsidR="001701C1" w:rsidRPr="0006286C" w:rsidRDefault="001701C1" w:rsidP="001E45A5">
            <w:pPr>
              <w:tabs>
                <w:tab w:val="left" w:pos="930"/>
              </w:tabs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  <w:p w14:paraId="6BF3A284" w14:textId="0E707E4A" w:rsidR="009E50DA" w:rsidRPr="0006286C" w:rsidRDefault="009E50DA" w:rsidP="003949EC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Најстарији делови континента зову се </w:t>
            </w:r>
            <w:r w:rsidRPr="0006286C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плоче</w:t>
            </w: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или </w:t>
            </w:r>
            <w:r w:rsidRPr="0006286C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платформе</w:t>
            </w: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. Источноевропска или Руска плоча је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је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најстарији део Европе. Она је </w:t>
            </w:r>
            <w:r w:rsidR="0006286C">
              <w:rPr>
                <w:rFonts w:ascii="Times New Roman" w:hAnsi="Times New Roman"/>
                <w:sz w:val="36"/>
                <w:szCs w:val="36"/>
                <w:lang w:val="sr-Cyrl-RS"/>
              </w:rPr>
              <w:t>из</w:t>
            </w: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грађена од старих метаморфних и магматских стена, преко којих су наталожени млађи слојеви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седиментих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стена. То је простор данашње Источноевропске низије. Делови плоча на којима старе стене избијају на површину зову</w:t>
            </w:r>
            <w:r w:rsidR="003949EC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се штитови. На Руској плочи налази се Балтички штит.</w:t>
            </w:r>
          </w:p>
          <w:p w14:paraId="06C57199" w14:textId="7D44DAB3" w:rsidR="001701C1" w:rsidRPr="0006286C" w:rsidRDefault="001701C1" w:rsidP="001E45A5">
            <w:pPr>
              <w:tabs>
                <w:tab w:val="left" w:pos="930"/>
              </w:tabs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</w:tc>
      </w:tr>
      <w:tr w:rsidR="00182957" w:rsidRPr="00182957" w14:paraId="35994BF1" w14:textId="77777777" w:rsidTr="005B2DE5">
        <w:tc>
          <w:tcPr>
            <w:tcW w:w="9628" w:type="dxa"/>
          </w:tcPr>
          <w:p w14:paraId="6DEDED84" w14:textId="77777777" w:rsidR="00182957" w:rsidRPr="0006286C" w:rsidRDefault="00182957" w:rsidP="001E45A5">
            <w:pPr>
              <w:tabs>
                <w:tab w:val="left" w:pos="930"/>
              </w:tabs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  <w:p w14:paraId="463004F2" w14:textId="77777777" w:rsidR="003949EC" w:rsidRPr="0006286C" w:rsidRDefault="003949EC" w:rsidP="003949EC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Сударањем афричке и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евроазијске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литосферне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плоче настале су млађе и високе набране (</w:t>
            </w:r>
            <w:proofErr w:type="spellStart"/>
            <w:r w:rsidRPr="0006286C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веначне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) планине, које се највећим делом простиру у јужном делу Европе, а делом и у средњој Европи. Набране планине Европе су: Пиринеји, Алпи, Карпати, Балкан, Кавказ, Апенини,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Динариди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и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Шарско-пиндске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планине.</w:t>
            </w:r>
          </w:p>
          <w:p w14:paraId="272AF22C" w14:textId="34CD61DC" w:rsidR="003949EC" w:rsidRPr="0006286C" w:rsidRDefault="003949EC" w:rsidP="001E45A5">
            <w:pPr>
              <w:tabs>
                <w:tab w:val="left" w:pos="930"/>
              </w:tabs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</w:tc>
      </w:tr>
      <w:tr w:rsidR="00182957" w:rsidRPr="00182957" w14:paraId="7325BBB8" w14:textId="77777777" w:rsidTr="005B2DE5">
        <w:tc>
          <w:tcPr>
            <w:tcW w:w="9628" w:type="dxa"/>
          </w:tcPr>
          <w:p w14:paraId="656A8D51" w14:textId="77777777" w:rsidR="00182957" w:rsidRPr="0006286C" w:rsidRDefault="00182957" w:rsidP="001E45A5">
            <w:pPr>
              <w:tabs>
                <w:tab w:val="left" w:pos="930"/>
              </w:tabs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  <w:p w14:paraId="503D710C" w14:textId="77777777" w:rsidR="003949EC" w:rsidRPr="0006286C" w:rsidRDefault="003949EC" w:rsidP="003949EC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  <w:r w:rsidRPr="0006286C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Раседне</w:t>
            </w: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планине у Европи су: Скандинавске планине, Шварцвалд,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Ардени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,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Вогези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, Централни масив, као и све планине у Великој Британији и Ирској.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Раседна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је и планина Урал, која је граница Европе и Азије. На Балканском полуострву такве су Родопске планине и Олимп.</w:t>
            </w:r>
          </w:p>
          <w:p w14:paraId="55031ABE" w14:textId="4C721932" w:rsidR="003949EC" w:rsidRPr="0006286C" w:rsidRDefault="003949EC" w:rsidP="001E45A5">
            <w:pPr>
              <w:tabs>
                <w:tab w:val="left" w:pos="930"/>
              </w:tabs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</w:tc>
      </w:tr>
      <w:tr w:rsidR="003949EC" w:rsidRPr="00182957" w14:paraId="17EA6F69" w14:textId="77777777" w:rsidTr="005B2DE5">
        <w:tc>
          <w:tcPr>
            <w:tcW w:w="9628" w:type="dxa"/>
          </w:tcPr>
          <w:p w14:paraId="5B8C41B0" w14:textId="0A543E8F" w:rsidR="003949EC" w:rsidRDefault="003949EC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  <w:p w14:paraId="5CF0B06A" w14:textId="77777777" w:rsidR="00E653D5" w:rsidRPr="0006286C" w:rsidRDefault="00E653D5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  <w:p w14:paraId="172D0199" w14:textId="5D2DD0DB" w:rsidR="003949EC" w:rsidRPr="0006286C" w:rsidRDefault="003949EC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Највећи део Европе заузимају </w:t>
            </w:r>
            <w:r w:rsidRPr="0006286C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низије</w:t>
            </w: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. Највеће низије су Источноевропска која с</w:t>
            </w:r>
            <w:r w:rsid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е наставља на </w:t>
            </w:r>
            <w:proofErr w:type="spellStart"/>
            <w:r w:rsidR="0006286C">
              <w:rPr>
                <w:rFonts w:ascii="Times New Roman" w:hAnsi="Times New Roman"/>
                <w:sz w:val="36"/>
                <w:szCs w:val="36"/>
                <w:lang w:val="sr-Cyrl-RS"/>
              </w:rPr>
              <w:t>Прибалтичку</w:t>
            </w:r>
            <w:proofErr w:type="spellEnd"/>
            <w:r w:rsid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(Нема</w:t>
            </w: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чко – пољску) и Западноевропску низију. Панонска и Влашка низиј</w:t>
            </w:r>
            <w:r w:rsidR="0006286C">
              <w:rPr>
                <w:rFonts w:ascii="Times New Roman" w:hAnsi="Times New Roman"/>
                <w:sz w:val="36"/>
                <w:szCs w:val="36"/>
                <w:lang w:val="sr-Cyrl-RS"/>
              </w:rPr>
              <w:t>а настале су на местима некадашњ</w:t>
            </w: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их мора, док је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Падска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низија настала таложењем наноса реке По.</w:t>
            </w:r>
            <w:r w:rsid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</w:t>
            </w:r>
            <w:r w:rsidR="004C68E6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Низија Тесалија се простире на истоку Грчке, поред Егејског мора, а </w:t>
            </w:r>
            <w:proofErr w:type="spellStart"/>
            <w:r w:rsidR="004C68E6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Тракијска</w:t>
            </w:r>
            <w:proofErr w:type="spellEnd"/>
            <w:r w:rsidR="004C68E6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низија на југоистоку Балканског полуострва.</w:t>
            </w:r>
          </w:p>
          <w:p w14:paraId="36B81D56" w14:textId="77777777" w:rsidR="004C68E6" w:rsidRDefault="004C68E6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  <w:p w14:paraId="52295D3B" w14:textId="18ACC2C1" w:rsidR="00E653D5" w:rsidRPr="0006286C" w:rsidRDefault="00E653D5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</w:tc>
      </w:tr>
      <w:tr w:rsidR="004C68E6" w:rsidRPr="00182957" w14:paraId="1E0A9A68" w14:textId="77777777" w:rsidTr="005B2DE5">
        <w:tc>
          <w:tcPr>
            <w:tcW w:w="9628" w:type="dxa"/>
          </w:tcPr>
          <w:p w14:paraId="7AD5BB01" w14:textId="348CADC9" w:rsidR="004C68E6" w:rsidRDefault="004C68E6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  <w:p w14:paraId="13F3BDC8" w14:textId="77777777" w:rsidR="00E653D5" w:rsidRPr="0006286C" w:rsidRDefault="00E653D5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  <w:p w14:paraId="35765F3F" w14:textId="7EF359E1" w:rsidR="004C68E6" w:rsidRPr="0006286C" w:rsidRDefault="004C68E6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У области сударања и раздвајања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литосферних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плоча, честе су појаве земљотреса и </w:t>
            </w:r>
            <w:r w:rsidRPr="0006286C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вулкана</w:t>
            </w: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. Најпознатији европски вулкани су у Италији: Везув (код Напуља), Етна (на Сицилији), Стромболи и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Вулкано</w:t>
            </w:r>
            <w:proofErr w:type="spellEnd"/>
            <w:r w:rsid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</w:t>
            </w: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(на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Липарским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острвима). У Исланду се налази познати вулкан Хекла.</w:t>
            </w:r>
          </w:p>
          <w:p w14:paraId="6FA0E3E8" w14:textId="77777777" w:rsidR="004C68E6" w:rsidRDefault="004C68E6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  <w:p w14:paraId="6B184B38" w14:textId="08C45942" w:rsidR="00E653D5" w:rsidRPr="0006286C" w:rsidRDefault="00E653D5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</w:tc>
      </w:tr>
      <w:tr w:rsidR="004C68E6" w:rsidRPr="00182957" w14:paraId="2BB779C3" w14:textId="77777777" w:rsidTr="005B2DE5">
        <w:tc>
          <w:tcPr>
            <w:tcW w:w="9628" w:type="dxa"/>
          </w:tcPr>
          <w:p w14:paraId="1015C3DB" w14:textId="3A781F8D" w:rsidR="00263919" w:rsidRDefault="00263919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2D5F24E3" w14:textId="77777777" w:rsidR="00E653D5" w:rsidRDefault="00E653D5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6E06188C" w14:textId="2F387DE4" w:rsidR="004C68E6" w:rsidRPr="0006286C" w:rsidRDefault="004C68E6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На подручју Европе смењују се различити типови </w:t>
            </w:r>
            <w:r w:rsidRPr="0006286C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климе</w:t>
            </w: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. Јужна Европа је најтоплија, јер је најближа тропском појасу. У њој је заступљена средоземна клима коју одликују топла, дуга и сува лета и благе и кишовите зиме. У западној Европи заступљена је атлантска клима са свежим летима и благим зимама. У средишњем делу Европе заступљена је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умереноконтинентална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клима, која има изражена сва четири годишња доба. Прем</w:t>
            </w:r>
            <w:r w:rsidR="0006286C">
              <w:rPr>
                <w:rFonts w:ascii="Times New Roman" w:hAnsi="Times New Roman"/>
                <w:sz w:val="36"/>
                <w:szCs w:val="36"/>
                <w:lang w:val="sr-Cyrl-RS"/>
              </w:rPr>
              <w:t>а истоку клима је континентална</w:t>
            </w: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. Северни део Европе има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оштроконтиненталну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климу. Посебно оштра је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субполарна</w:t>
            </w:r>
            <w:proofErr w:type="spellEnd"/>
            <w:r w:rsidR="00263919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клима која је </w:t>
            </w:r>
            <w:proofErr w:type="spellStart"/>
            <w:r w:rsidR="00263919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заступњена</w:t>
            </w:r>
            <w:proofErr w:type="spellEnd"/>
            <w:r w:rsidR="00263919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северно од поларника. Даље према северу та клима прелази у поларну климу.</w:t>
            </w:r>
          </w:p>
          <w:p w14:paraId="27F31C2D" w14:textId="77777777" w:rsidR="00263919" w:rsidRDefault="00263919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7D406D8B" w14:textId="3616E8F0" w:rsidR="00E653D5" w:rsidRDefault="00E653D5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263919" w:rsidRPr="00182957" w14:paraId="46218E47" w14:textId="77777777" w:rsidTr="005B2DE5">
        <w:tc>
          <w:tcPr>
            <w:tcW w:w="9628" w:type="dxa"/>
          </w:tcPr>
          <w:p w14:paraId="35A993B3" w14:textId="41A91B7F" w:rsidR="00263919" w:rsidRDefault="00263919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  <w:p w14:paraId="47E3F4F3" w14:textId="50B7046D" w:rsidR="0006286C" w:rsidRDefault="0006286C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  <w:p w14:paraId="165B6AFE" w14:textId="77777777" w:rsidR="0006286C" w:rsidRPr="0006286C" w:rsidRDefault="0006286C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  <w:p w14:paraId="4FEAEE9B" w14:textId="6012E364" w:rsidR="00263919" w:rsidRPr="0006286C" w:rsidRDefault="00263919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Различити типови климе и земљишта у Европи довели су до стварања разноврсног </w:t>
            </w:r>
            <w:r w:rsidRPr="0006286C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биљног света</w:t>
            </w:r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. Јужни део Европе одликује медитеранска (средоземна) шума са зимзеленим врстама дрвећа, макијом и миришљавим биљем, које прекрива кршевите и безводне просторе. У областима са океанском и </w:t>
            </w:r>
            <w:proofErr w:type="spellStart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умереноконтинентална</w:t>
            </w:r>
            <w:proofErr w:type="spellEnd"/>
            <w:r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климом, расту листопадне шуме. </w:t>
            </w:r>
            <w:r w:rsidR="00AE5294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На већим надморским висинама листопадне шуме прелазе у мешовите шуме, а на још већим висинама у </w:t>
            </w:r>
            <w:proofErr w:type="spellStart"/>
            <w:r w:rsidR="00AE5294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четинатске</w:t>
            </w:r>
            <w:proofErr w:type="spellEnd"/>
            <w:r w:rsidR="00AE5294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шуме. У пределима континенталне климе  заступљене су степе. У сев</w:t>
            </w:r>
            <w:r w:rsidR="00E653D5">
              <w:rPr>
                <w:rFonts w:ascii="Times New Roman" w:hAnsi="Times New Roman"/>
                <w:sz w:val="36"/>
                <w:szCs w:val="36"/>
                <w:lang w:val="sr-Cyrl-RS"/>
              </w:rPr>
              <w:t>е</w:t>
            </w:r>
            <w:r w:rsidR="00AE5294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рним пределима који имају одлике </w:t>
            </w:r>
            <w:proofErr w:type="spellStart"/>
            <w:r w:rsidR="00AE5294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>оштроконтиненталне</w:t>
            </w:r>
            <w:proofErr w:type="spellEnd"/>
            <w:r w:rsidR="00AE5294" w:rsidRPr="0006286C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климе заступљене су четинарске шуме тајге, а још северније тундре. Даље од тундри ка Северном полу почиње поларна пустиња.</w:t>
            </w:r>
          </w:p>
          <w:p w14:paraId="4A7FA5F3" w14:textId="77777777" w:rsidR="00AE5294" w:rsidRDefault="00E653D5" w:rsidP="00E653D5">
            <w:pPr>
              <w:tabs>
                <w:tab w:val="left" w:pos="7695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  <w:r>
              <w:rPr>
                <w:rFonts w:ascii="Times New Roman" w:hAnsi="Times New Roman"/>
                <w:sz w:val="36"/>
                <w:szCs w:val="36"/>
                <w:lang w:val="sr-Cyrl-RS"/>
              </w:rPr>
              <w:tab/>
            </w:r>
          </w:p>
          <w:p w14:paraId="0C522351" w14:textId="4218BFB7" w:rsidR="00E653D5" w:rsidRPr="0006286C" w:rsidRDefault="00E653D5" w:rsidP="00E653D5">
            <w:pPr>
              <w:tabs>
                <w:tab w:val="left" w:pos="7695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</w:tc>
      </w:tr>
      <w:tr w:rsidR="00AE5294" w:rsidRPr="00182957" w14:paraId="406DB6D1" w14:textId="77777777" w:rsidTr="005B2DE5">
        <w:tc>
          <w:tcPr>
            <w:tcW w:w="9628" w:type="dxa"/>
          </w:tcPr>
          <w:p w14:paraId="6850536A" w14:textId="1E0E2648" w:rsidR="00AE5294" w:rsidRDefault="00AE5294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1FDF6B2E" w14:textId="591F8113" w:rsidR="00E653D5" w:rsidRDefault="00E653D5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28A7AD0A" w14:textId="77777777" w:rsidR="00E653D5" w:rsidRDefault="00E653D5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5F10376C" w14:textId="5DFDA90A" w:rsidR="00AE5294" w:rsidRPr="00E653D5" w:rsidRDefault="00AE5294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  <w:r w:rsidRPr="00E653D5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Воде</w:t>
            </w:r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Европе представљају њено велико природно богатство. Северна </w:t>
            </w:r>
            <w:proofErr w:type="spellStart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Двина</w:t>
            </w:r>
            <w:proofErr w:type="spellEnd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и Печора припадају сливу Северног леденог океана. Сливу Атлантског океана припадају реке које се директно у њега уливају: Сена, Лоара, </w:t>
            </w:r>
            <w:proofErr w:type="spellStart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Гарона</w:t>
            </w:r>
            <w:proofErr w:type="spellEnd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, </w:t>
            </w:r>
            <w:proofErr w:type="spellStart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Дуро</w:t>
            </w:r>
            <w:proofErr w:type="spellEnd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, </w:t>
            </w:r>
            <w:proofErr w:type="spellStart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Тежо</w:t>
            </w:r>
            <w:proofErr w:type="spellEnd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, </w:t>
            </w:r>
            <w:proofErr w:type="spellStart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Гвадалкивир</w:t>
            </w:r>
            <w:proofErr w:type="spellEnd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, али и оне које теку према Северном мору: </w:t>
            </w:r>
            <w:proofErr w:type="spellStart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Темза</w:t>
            </w:r>
            <w:proofErr w:type="spellEnd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, </w:t>
            </w:r>
            <w:proofErr w:type="spellStart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Рајна</w:t>
            </w:r>
            <w:proofErr w:type="spellEnd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, </w:t>
            </w:r>
            <w:proofErr w:type="spellStart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Лаба</w:t>
            </w:r>
            <w:proofErr w:type="spellEnd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и Балтичком мору: Одра, </w:t>
            </w:r>
            <w:proofErr w:type="spellStart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Висла</w:t>
            </w:r>
            <w:proofErr w:type="spellEnd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. Најважнија река слива Атлантског океана је </w:t>
            </w:r>
            <w:proofErr w:type="spellStart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Рајна</w:t>
            </w:r>
            <w:proofErr w:type="spellEnd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. У Источној Европи реке су веома дуг</w:t>
            </w:r>
            <w:r w:rsid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е, а сливу </w:t>
            </w:r>
            <w:r w:rsidR="00D50FC4"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Ц</w:t>
            </w:r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рног мора припада и Дунав</w:t>
            </w:r>
            <w:r w:rsidR="00D50FC4"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који тече кроз десет европских земаља. Волга, најдужа река Европе као и река Урал припадају сливу Каспијског језера. Реке које припадају сливу Средоземног мора имају кратак ток и велики пад. То су реке: </w:t>
            </w:r>
            <w:proofErr w:type="spellStart"/>
            <w:r w:rsidR="00D50FC4"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Ебро</w:t>
            </w:r>
            <w:proofErr w:type="spellEnd"/>
            <w:r w:rsidR="00D50FC4"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, Рона, По, </w:t>
            </w:r>
            <w:proofErr w:type="spellStart"/>
            <w:r w:rsidR="00D50FC4"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Тибар</w:t>
            </w:r>
            <w:proofErr w:type="spellEnd"/>
            <w:r w:rsidR="00D50FC4"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, Вардар и Марица.</w:t>
            </w:r>
          </w:p>
          <w:p w14:paraId="02AA269A" w14:textId="77777777" w:rsidR="00D50FC4" w:rsidRPr="00E653D5" w:rsidRDefault="00D50FC4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  <w:p w14:paraId="13DDD62A" w14:textId="5E0F0E72" w:rsidR="00D50FC4" w:rsidRDefault="00D50FC4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  <w:tr w:rsidR="00D50FC4" w:rsidRPr="00182957" w14:paraId="3FEA86C7" w14:textId="77777777" w:rsidTr="005B2DE5">
        <w:tc>
          <w:tcPr>
            <w:tcW w:w="9628" w:type="dxa"/>
          </w:tcPr>
          <w:p w14:paraId="51C25E30" w14:textId="135FC079" w:rsidR="00E653D5" w:rsidRPr="00E653D5" w:rsidRDefault="00E653D5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  <w:p w14:paraId="3DE683C2" w14:textId="77777777" w:rsidR="00E653D5" w:rsidRPr="00E653D5" w:rsidRDefault="00E653D5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  <w:p w14:paraId="5418BB41" w14:textId="13532BAF" w:rsidR="00D50FC4" w:rsidRPr="00E653D5" w:rsidRDefault="00D50FC4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Европа је богата </w:t>
            </w:r>
            <w:r w:rsidRPr="00E653D5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језерима</w:t>
            </w:r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. Најбројнија су ледничка језера. Она су настала после отапања леда у удубљењима која су створили ледници у  леденом добу. Највећа таква су </w:t>
            </w:r>
            <w:proofErr w:type="spellStart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Ладога</w:t>
            </w:r>
            <w:proofErr w:type="spellEnd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, </w:t>
            </w:r>
            <w:proofErr w:type="spellStart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Оњега</w:t>
            </w:r>
            <w:proofErr w:type="spellEnd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, </w:t>
            </w:r>
            <w:proofErr w:type="spellStart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Чудско</w:t>
            </w:r>
            <w:proofErr w:type="spellEnd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, </w:t>
            </w:r>
            <w:proofErr w:type="spellStart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Венер</w:t>
            </w:r>
            <w:proofErr w:type="spellEnd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, </w:t>
            </w:r>
            <w:proofErr w:type="spellStart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Ветер</w:t>
            </w:r>
            <w:proofErr w:type="spellEnd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и др. На Алпима се налазе Женевско, </w:t>
            </w:r>
            <w:proofErr w:type="spellStart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Боденско</w:t>
            </w:r>
            <w:proofErr w:type="spellEnd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, Гарда, Комо, </w:t>
            </w:r>
            <w:proofErr w:type="spellStart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Мађоре</w:t>
            </w:r>
            <w:proofErr w:type="spellEnd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, Бледско језеро. Тектонска језера се налазе у удубљењима која су настала тектонским покретима. Таква су </w:t>
            </w:r>
            <w:proofErr w:type="spellStart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Балатон</w:t>
            </w:r>
            <w:proofErr w:type="spellEnd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, Охридско језеро и  Каспијско језеро.</w:t>
            </w:r>
          </w:p>
          <w:p w14:paraId="42D11AAC" w14:textId="77777777" w:rsidR="00D50FC4" w:rsidRDefault="00D50FC4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На Волги су изграђена многобројна вештачка језера (Волга, Самара). Ових језера има и на другим рекама Европе (</w:t>
            </w:r>
            <w:proofErr w:type="spellStart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Ђердапско</w:t>
            </w:r>
            <w:proofErr w:type="spellEnd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језеро на Дунаву).</w:t>
            </w:r>
          </w:p>
          <w:p w14:paraId="3388A1B6" w14:textId="77777777" w:rsidR="00E653D5" w:rsidRDefault="00E653D5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  <w:p w14:paraId="69E63776" w14:textId="5B67ADEF" w:rsidR="00E653D5" w:rsidRPr="00E653D5" w:rsidRDefault="00E653D5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6"/>
                <w:szCs w:val="36"/>
                <w:lang w:val="sr-Cyrl-RS"/>
              </w:rPr>
            </w:pPr>
          </w:p>
        </w:tc>
      </w:tr>
      <w:tr w:rsidR="00D50FC4" w:rsidRPr="00182957" w14:paraId="1AC36AF4" w14:textId="77777777" w:rsidTr="005B2DE5">
        <w:tc>
          <w:tcPr>
            <w:tcW w:w="9628" w:type="dxa"/>
          </w:tcPr>
          <w:p w14:paraId="2C5D2BF3" w14:textId="19C9CA94" w:rsidR="00D50FC4" w:rsidRDefault="00D50FC4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  <w:p w14:paraId="6D6D4018" w14:textId="24044F98" w:rsidR="00D50FC4" w:rsidRDefault="00D50FC4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2"/>
                <w:szCs w:val="32"/>
                <w:lang w:val="sr-Cyrl-RS"/>
              </w:rPr>
            </w:pPr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Типови </w:t>
            </w:r>
            <w:r w:rsidRPr="00E653D5">
              <w:rPr>
                <w:rFonts w:ascii="Times New Roman" w:hAnsi="Times New Roman"/>
                <w:b/>
                <w:sz w:val="36"/>
                <w:szCs w:val="36"/>
                <w:lang w:val="sr-Cyrl-RS"/>
              </w:rPr>
              <w:t>земљишта</w:t>
            </w:r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и њихова распрострањеност повезани су са климатским појасевима Европе. </w:t>
            </w:r>
            <w:proofErr w:type="spellStart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Подзоли</w:t>
            </w:r>
            <w:proofErr w:type="spellEnd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се простиру од обала Атлантског океана, преко </w:t>
            </w:r>
            <w:proofErr w:type="spellStart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Прибалтичке</w:t>
            </w:r>
            <w:proofErr w:type="spellEnd"/>
            <w:r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низије до севера Русије у Европи. Јужније у Источноевропској и Панон</w:t>
            </w:r>
            <w:r w:rsidR="00F54B67"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ској низији налази се најплодније земљиште – </w:t>
            </w:r>
            <w:proofErr w:type="spellStart"/>
            <w:r w:rsidR="00F54B67"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>чернозем</w:t>
            </w:r>
            <w:proofErr w:type="spellEnd"/>
            <w:r w:rsidR="00F54B67" w:rsidRPr="00E653D5">
              <w:rPr>
                <w:rFonts w:ascii="Times New Roman" w:hAnsi="Times New Roman"/>
                <w:sz w:val="36"/>
                <w:szCs w:val="36"/>
                <w:lang w:val="sr-Cyrl-RS"/>
              </w:rPr>
              <w:t xml:space="preserve"> (црница). У јужној Европи је распрострањена црвеница. На планинама су заступљени различити типови планинског земљишта</w:t>
            </w:r>
            <w:r w:rsidR="00F54B67">
              <w:rPr>
                <w:rFonts w:ascii="Times New Roman" w:hAnsi="Times New Roman"/>
                <w:sz w:val="32"/>
                <w:szCs w:val="32"/>
                <w:lang w:val="sr-Cyrl-RS"/>
              </w:rPr>
              <w:t>.</w:t>
            </w:r>
          </w:p>
          <w:p w14:paraId="6CB9461B" w14:textId="55EAD0E8" w:rsidR="00D50FC4" w:rsidRDefault="00D50FC4" w:rsidP="004C68E6">
            <w:pPr>
              <w:tabs>
                <w:tab w:val="left" w:pos="930"/>
              </w:tabs>
              <w:jc w:val="both"/>
              <w:rPr>
                <w:rFonts w:ascii="Times New Roman" w:hAnsi="Times New Roman"/>
                <w:sz w:val="32"/>
                <w:szCs w:val="32"/>
                <w:lang w:val="sr-Cyrl-RS"/>
              </w:rPr>
            </w:pPr>
          </w:p>
        </w:tc>
      </w:tr>
    </w:tbl>
    <w:p w14:paraId="2BD6B685" w14:textId="77777777" w:rsidR="00182957" w:rsidRPr="00182957" w:rsidRDefault="00182957" w:rsidP="001E45A5">
      <w:pPr>
        <w:tabs>
          <w:tab w:val="left" w:pos="930"/>
        </w:tabs>
        <w:rPr>
          <w:rFonts w:ascii="Times New Roman" w:hAnsi="Times New Roman"/>
          <w:b/>
          <w:sz w:val="28"/>
          <w:szCs w:val="28"/>
          <w:lang w:val="sr-Cyrl-RS"/>
        </w:rPr>
      </w:pPr>
    </w:p>
    <w:sectPr w:rsidR="00182957" w:rsidRPr="00182957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D354B"/>
    <w:multiLevelType w:val="hybridMultilevel"/>
    <w:tmpl w:val="2AC08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87FEE"/>
    <w:multiLevelType w:val="multilevel"/>
    <w:tmpl w:val="496AC1AC"/>
    <w:lvl w:ilvl="0">
      <w:start w:val="1"/>
      <w:numFmt w:val="decimal"/>
      <w:lvlText w:val="%1."/>
      <w:lvlJc w:val="left"/>
      <w:pPr>
        <w:ind w:left="327" w:hanging="327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687" w:hanging="327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47" w:hanging="327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07" w:hanging="327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767" w:hanging="327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27" w:hanging="327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487" w:hanging="327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847" w:hanging="327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07" w:hanging="327"/>
      </w:pPr>
      <w:rPr>
        <w:smallCaps w:val="0"/>
        <w:strike w:val="0"/>
        <w:shd w:val="clear" w:color="auto" w:fill="auto"/>
        <w:vertAlign w:val="baseline"/>
      </w:rPr>
    </w:lvl>
  </w:abstractNum>
  <w:abstractNum w:abstractNumId="8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B4D0919"/>
    <w:multiLevelType w:val="hybridMultilevel"/>
    <w:tmpl w:val="5A5E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221553"/>
    <w:multiLevelType w:val="hybridMultilevel"/>
    <w:tmpl w:val="8D0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2CEE61E8"/>
    <w:multiLevelType w:val="hybridMultilevel"/>
    <w:tmpl w:val="9FDE930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2330B7E"/>
    <w:multiLevelType w:val="hybridMultilevel"/>
    <w:tmpl w:val="3ADEB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B97EC5"/>
    <w:multiLevelType w:val="hybridMultilevel"/>
    <w:tmpl w:val="6350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46D87"/>
    <w:multiLevelType w:val="multilevel"/>
    <w:tmpl w:val="2B026C92"/>
    <w:lvl w:ilvl="0">
      <w:start w:val="1"/>
      <w:numFmt w:val="decimal"/>
      <w:lvlText w:val="%1."/>
      <w:lvlJc w:val="left"/>
      <w:pPr>
        <w:ind w:left="393" w:hanging="393"/>
      </w:pPr>
      <w:rPr>
        <w:i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753" w:hanging="393"/>
      </w:pPr>
      <w:rPr>
        <w:i/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113" w:hanging="393"/>
      </w:pPr>
      <w:rPr>
        <w:i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1473" w:hanging="392"/>
      </w:pPr>
      <w:rPr>
        <w:i/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1833" w:hanging="393"/>
      </w:pPr>
      <w:rPr>
        <w:i/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2193" w:hanging="393"/>
      </w:pPr>
      <w:rPr>
        <w:i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53" w:hanging="393"/>
      </w:pPr>
      <w:rPr>
        <w:i/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2913" w:hanging="393"/>
      </w:pPr>
      <w:rPr>
        <w:i/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3273" w:hanging="393"/>
      </w:pPr>
      <w:rPr>
        <w:i/>
        <w:smallCaps w:val="0"/>
        <w:strike w:val="0"/>
        <w:shd w:val="clear" w:color="auto" w:fill="auto"/>
        <w:vertAlign w:val="baseline"/>
      </w:rPr>
    </w:lvl>
  </w:abstractNum>
  <w:abstractNum w:abstractNumId="26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9C4CED"/>
    <w:multiLevelType w:val="hybridMultilevel"/>
    <w:tmpl w:val="2F0430E8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31"/>
  </w:num>
  <w:num w:numId="4">
    <w:abstractNumId w:val="21"/>
  </w:num>
  <w:num w:numId="5">
    <w:abstractNumId w:val="35"/>
  </w:num>
  <w:num w:numId="6">
    <w:abstractNumId w:val="14"/>
  </w:num>
  <w:num w:numId="7">
    <w:abstractNumId w:val="19"/>
  </w:num>
  <w:num w:numId="8">
    <w:abstractNumId w:val="18"/>
  </w:num>
  <w:num w:numId="9">
    <w:abstractNumId w:val="2"/>
  </w:num>
  <w:num w:numId="10">
    <w:abstractNumId w:val="28"/>
  </w:num>
  <w:num w:numId="11">
    <w:abstractNumId w:val="12"/>
  </w:num>
  <w:num w:numId="12">
    <w:abstractNumId w:val="10"/>
  </w:num>
  <w:num w:numId="13">
    <w:abstractNumId w:val="27"/>
  </w:num>
  <w:num w:numId="14">
    <w:abstractNumId w:val="8"/>
  </w:num>
  <w:num w:numId="15">
    <w:abstractNumId w:val="34"/>
  </w:num>
  <w:num w:numId="16">
    <w:abstractNumId w:val="5"/>
  </w:num>
  <w:num w:numId="17">
    <w:abstractNumId w:val="3"/>
  </w:num>
  <w:num w:numId="18">
    <w:abstractNumId w:val="23"/>
  </w:num>
  <w:num w:numId="19">
    <w:abstractNumId w:val="24"/>
  </w:num>
  <w:num w:numId="20">
    <w:abstractNumId w:val="4"/>
  </w:num>
  <w:num w:numId="21">
    <w:abstractNumId w:val="17"/>
  </w:num>
  <w:num w:numId="22">
    <w:abstractNumId w:val="15"/>
  </w:num>
  <w:num w:numId="23">
    <w:abstractNumId w:val="29"/>
  </w:num>
  <w:num w:numId="24">
    <w:abstractNumId w:val="30"/>
  </w:num>
  <w:num w:numId="25">
    <w:abstractNumId w:val="26"/>
  </w:num>
  <w:num w:numId="26">
    <w:abstractNumId w:val="6"/>
  </w:num>
  <w:num w:numId="27">
    <w:abstractNumId w:val="33"/>
  </w:num>
  <w:num w:numId="28">
    <w:abstractNumId w:val="32"/>
  </w:num>
  <w:num w:numId="29">
    <w:abstractNumId w:val="16"/>
  </w:num>
  <w:num w:numId="30">
    <w:abstractNumId w:val="13"/>
  </w:num>
  <w:num w:numId="31">
    <w:abstractNumId w:val="22"/>
  </w:num>
  <w:num w:numId="32">
    <w:abstractNumId w:val="9"/>
  </w:num>
  <w:num w:numId="33">
    <w:abstractNumId w:val="20"/>
  </w:num>
  <w:num w:numId="34">
    <w:abstractNumId w:val="25"/>
  </w:num>
  <w:num w:numId="35">
    <w:abstractNumId w:val="7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349EB"/>
    <w:rsid w:val="00056DB8"/>
    <w:rsid w:val="00056F51"/>
    <w:rsid w:val="00057814"/>
    <w:rsid w:val="0006286C"/>
    <w:rsid w:val="00063D8E"/>
    <w:rsid w:val="000A0DE7"/>
    <w:rsid w:val="000A6602"/>
    <w:rsid w:val="000D6E35"/>
    <w:rsid w:val="000F1F5C"/>
    <w:rsid w:val="000F4F3D"/>
    <w:rsid w:val="000F642D"/>
    <w:rsid w:val="000F6517"/>
    <w:rsid w:val="00162196"/>
    <w:rsid w:val="001701C1"/>
    <w:rsid w:val="0017217B"/>
    <w:rsid w:val="001743F6"/>
    <w:rsid w:val="00182957"/>
    <w:rsid w:val="001830CD"/>
    <w:rsid w:val="00183C9B"/>
    <w:rsid w:val="001846DB"/>
    <w:rsid w:val="001A4F11"/>
    <w:rsid w:val="001B51D8"/>
    <w:rsid w:val="001B6D24"/>
    <w:rsid w:val="001C0B72"/>
    <w:rsid w:val="001E45A5"/>
    <w:rsid w:val="001E4E06"/>
    <w:rsid w:val="001F6927"/>
    <w:rsid w:val="002066C8"/>
    <w:rsid w:val="00220087"/>
    <w:rsid w:val="00250811"/>
    <w:rsid w:val="0025083B"/>
    <w:rsid w:val="00253AB4"/>
    <w:rsid w:val="00263919"/>
    <w:rsid w:val="00271038"/>
    <w:rsid w:val="002756B1"/>
    <w:rsid w:val="002801A0"/>
    <w:rsid w:val="0028106B"/>
    <w:rsid w:val="002B7888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949EC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C68E6"/>
    <w:rsid w:val="004F2C65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2DE5"/>
    <w:rsid w:val="005B58C3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24AA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4558B"/>
    <w:rsid w:val="00946736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E50DA"/>
    <w:rsid w:val="009F24F4"/>
    <w:rsid w:val="009F4284"/>
    <w:rsid w:val="00A00804"/>
    <w:rsid w:val="00A0325E"/>
    <w:rsid w:val="00A24234"/>
    <w:rsid w:val="00A45390"/>
    <w:rsid w:val="00A51F7B"/>
    <w:rsid w:val="00A53045"/>
    <w:rsid w:val="00A663E6"/>
    <w:rsid w:val="00A70E61"/>
    <w:rsid w:val="00A76453"/>
    <w:rsid w:val="00A82D0C"/>
    <w:rsid w:val="00AB1B8D"/>
    <w:rsid w:val="00AC2772"/>
    <w:rsid w:val="00AC5F2E"/>
    <w:rsid w:val="00AE5294"/>
    <w:rsid w:val="00AE7F6A"/>
    <w:rsid w:val="00B04B2E"/>
    <w:rsid w:val="00B153AB"/>
    <w:rsid w:val="00B23EA5"/>
    <w:rsid w:val="00B252BE"/>
    <w:rsid w:val="00B375EA"/>
    <w:rsid w:val="00B41275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C17E8B"/>
    <w:rsid w:val="00C228F6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0FC4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A47C1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342C0"/>
    <w:rsid w:val="00E5763F"/>
    <w:rsid w:val="00E653D5"/>
    <w:rsid w:val="00E65B8A"/>
    <w:rsid w:val="00E70441"/>
    <w:rsid w:val="00E76F41"/>
    <w:rsid w:val="00E805A9"/>
    <w:rsid w:val="00E91509"/>
    <w:rsid w:val="00E94719"/>
    <w:rsid w:val="00EA1AE5"/>
    <w:rsid w:val="00EB044F"/>
    <w:rsid w:val="00EB4732"/>
    <w:rsid w:val="00EC1BF8"/>
    <w:rsid w:val="00ED292F"/>
    <w:rsid w:val="00EE43DE"/>
    <w:rsid w:val="00EF3935"/>
    <w:rsid w:val="00F06A74"/>
    <w:rsid w:val="00F1226F"/>
    <w:rsid w:val="00F24020"/>
    <w:rsid w:val="00F25C2D"/>
    <w:rsid w:val="00F47541"/>
    <w:rsid w:val="00F5157E"/>
    <w:rsid w:val="00F52B4D"/>
    <w:rsid w:val="00F5317D"/>
    <w:rsid w:val="00F54B67"/>
    <w:rsid w:val="00F60FA4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EF3AB-2951-43DC-8FD9-58D7C00E8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1485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4</cp:revision>
  <dcterms:created xsi:type="dcterms:W3CDTF">2019-07-01T14:00:00Z</dcterms:created>
  <dcterms:modified xsi:type="dcterms:W3CDTF">2019-08-19T10:32:00Z</dcterms:modified>
</cp:coreProperties>
</file>