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A733367" w:rsidR="00F745B2" w:rsidRPr="00D5527F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F0DB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D5527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D9E193F" w:rsidR="00F745B2" w:rsidRPr="00E500FF" w:rsidRDefault="00145F9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Бесполно и полно размножавање би</w:t>
            </w:r>
            <w:r w:rsidR="006D34FA">
              <w:rPr>
                <w:rFonts w:ascii="Times New Roman" w:hAnsi="Times New Roman"/>
                <w:lang w:val="sr-Cyrl-RS" w:eastAsia="sr-Latn-CS"/>
              </w:rPr>
              <w:t>љ</w:t>
            </w:r>
            <w:r>
              <w:rPr>
                <w:rFonts w:ascii="Times New Roman" w:hAnsi="Times New Roman"/>
                <w:lang w:val="sr-Cyrl-RS" w:eastAsia="sr-Latn-CS"/>
              </w:rPr>
              <w:t>ака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6548CBA" w:rsidR="00F745B2" w:rsidRPr="00E500FF" w:rsidRDefault="000D0DD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145F90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C9896D2" w:rsidR="00F745B2" w:rsidRPr="001A0E75" w:rsidRDefault="00EF19C1" w:rsidP="00EF19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Ученици разумеју размножавање биљка и практично спроводе поступке полног и бесполног размножавања 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A1CEE4" w14:textId="77777777" w:rsidR="00DA2CA6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вегетативне и репродуктивне биљне органе</w:t>
            </w:r>
          </w:p>
          <w:p w14:paraId="5C441156" w14:textId="77777777" w:rsidR="00145F90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типове размножавања код биљака</w:t>
            </w:r>
          </w:p>
          <w:p w14:paraId="447597D3" w14:textId="69C4ED7E" w:rsidR="00145F90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је размножавање семеном  облик полно размножавање</w:t>
            </w:r>
          </w:p>
          <w:p w14:paraId="03D4C6B8" w14:textId="46FFAC94" w:rsidR="00E55154" w:rsidRDefault="00E55154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шта је клица, а шта клијање</w:t>
            </w:r>
          </w:p>
          <w:p w14:paraId="42D7F176" w14:textId="77777777" w:rsidR="00145F90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је вегетативно размножавање биљака облик бесполног размножавања</w:t>
            </w:r>
          </w:p>
          <w:p w14:paraId="727F62F5" w14:textId="71570AEA" w:rsidR="00145F90" w:rsidRPr="00490F9D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примере вегетативног размножавања биљака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9B9B816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A0DA701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45F90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EEC38BB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>
              <w:rPr>
                <w:rFonts w:ascii="Times New Roman" w:hAnsi="Times New Roman"/>
                <w:lang w:val="sr-Cyrl-RS" w:eastAsia="sr-Latn-CS"/>
              </w:rPr>
              <w:t>практичан рад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512E" w14:textId="71DD70A4" w:rsidR="00145F90" w:rsidRPr="00B13EA4" w:rsidRDefault="00E07610" w:rsidP="00145F90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B13EA4">
              <w:rPr>
                <w:rFonts w:ascii="Times New Roman" w:hAnsi="Times New Roman"/>
                <w:lang w:val="sr-Cyrl-RS" w:eastAsia="sr-Latn-CS"/>
              </w:rPr>
              <w:t xml:space="preserve">прилог за вежбу 16. , </w:t>
            </w:r>
            <w:r w:rsidR="00145F90" w:rsidRPr="00B13EA4">
              <w:rPr>
                <w:rFonts w:ascii="Times New Roman" w:hAnsi="Times New Roman"/>
                <w:lang w:val="sr-Cyrl-RS" w:eastAsia="sr-Latn-CS"/>
              </w:rPr>
              <w:t xml:space="preserve">материјал за вежбу: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 xml:space="preserve">пластичне чаше од јогурта или саксије, земљу за цвеће, семе пасуља, </w:t>
            </w:r>
            <w:r w:rsidR="00A6649B" w:rsidRPr="00B13EA4">
              <w:rPr>
                <w:rFonts w:ascii="Times New Roman" w:hAnsi="Times New Roman"/>
                <w:color w:val="000000"/>
                <w:lang w:val="sr-Cyrl-RS"/>
              </w:rPr>
              <w:t xml:space="preserve">попречно исечен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 xml:space="preserve">корен рена, листове афричке љубичице или чуваркуће, пелцере мушкатле, </w:t>
            </w:r>
            <w:r w:rsidR="00A6649B" w:rsidRPr="00B13EA4">
              <w:rPr>
                <w:rFonts w:ascii="Times New Roman" w:hAnsi="Times New Roman"/>
                <w:color w:val="000000"/>
                <w:lang w:val="sr-Cyrl-RS"/>
              </w:rPr>
              <w:t xml:space="preserve">исечене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>листове сансеверије, кртоле кр</w:t>
            </w:r>
            <w:r w:rsidR="00C901B1" w:rsidRPr="00B13EA4">
              <w:rPr>
                <w:rFonts w:ascii="Times New Roman" w:hAnsi="Times New Roman"/>
                <w:color w:val="000000"/>
                <w:lang w:val="sr-Cyrl-RS"/>
              </w:rPr>
              <w:t>омпира, луковице црног лук (лал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>е или висибабе)</w:t>
            </w:r>
            <w:r w:rsidR="00B2133D" w:rsidRPr="00B13EA4">
              <w:rPr>
                <w:rFonts w:ascii="Times New Roman" w:hAnsi="Times New Roman"/>
                <w:color w:val="000000"/>
                <w:lang w:val="sr-Cyrl-RS"/>
              </w:rPr>
              <w:t>, чаша са водом</w:t>
            </w:r>
          </w:p>
          <w:p w14:paraId="727F62FE" w14:textId="5153F71F" w:rsidR="00F745B2" w:rsidRPr="00B13EA4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57494E4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465C86D8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3FA1D1F" w14:textId="19914801" w:rsidR="00B2133D" w:rsidRDefault="00B2133D" w:rsidP="00C901B1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2133D">
              <w:rPr>
                <w:rFonts w:ascii="Times New Roman" w:hAnsi="Times New Roman"/>
                <w:color w:val="000000"/>
                <w:lang w:val="sr-Cyrl-CS" w:eastAsia="sr-Latn-CS"/>
              </w:rPr>
              <w:t>Наставник фронтално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, позивајући једног по једног ученика понавља градиво о размножавању постављајући следећа питања:</w:t>
            </w:r>
          </w:p>
          <w:p w14:paraId="2F6FD919" w14:textId="3DEB7A77" w:rsidR="00B2133D" w:rsidRDefault="00B2133D" w:rsidP="007551AC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чему је значај процеса размножавања? (</w:t>
            </w:r>
            <w:r w:rsidRPr="00E5515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остављање поромства, продужење врсте)</w:t>
            </w:r>
          </w:p>
          <w:p w14:paraId="0DC5F2E9" w14:textId="3D13DF87" w:rsidR="00B2133D" w:rsidRDefault="00B2133D" w:rsidP="007551AC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Које типове размножавања разликујемо код биљкаа? (</w:t>
            </w:r>
            <w:r w:rsidRPr="00E5515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полно  и бесполно- вегетативним биљним органима)</w:t>
            </w:r>
          </w:p>
          <w:p w14:paraId="45771DA3" w14:textId="77777777" w:rsidR="007551AC" w:rsidRDefault="007551AC" w:rsidP="007551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AA203B0" w14:textId="69C2CC6F" w:rsidR="007551AC" w:rsidRPr="006C5F58" w:rsidRDefault="00E55154" w:rsidP="00B13EA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записује на табли ВЕЖБА: БЕСПОЛНО И ПОЛНО РАЗМНОЖАВАЊЕ БИЉАКА</w:t>
            </w:r>
          </w:p>
          <w:p w14:paraId="06B6F00F" w14:textId="01E1D9BF" w:rsidR="007551AC" w:rsidRDefault="00B13EA4" w:rsidP="007551A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7551A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се групишу у тимове </w:t>
            </w:r>
            <w:r w:rsidR="007551AC">
              <w:rPr>
                <w:rFonts w:ascii="Times New Roman" w:hAnsi="Times New Roman"/>
                <w:color w:val="000000"/>
                <w:lang w:val="sr-Cyrl-CS" w:eastAsia="sr-Latn-CS"/>
              </w:rPr>
              <w:t>како је одређено претходног часа</w:t>
            </w:r>
            <w:r w:rsidR="006C23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добијају инструкцију за </w:t>
            </w:r>
            <w:r w:rsidR="006C2349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реализацију вежбе.</w:t>
            </w:r>
          </w:p>
          <w:p w14:paraId="1DE72656" w14:textId="77777777" w:rsidR="006C2349" w:rsidRPr="006C2349" w:rsidRDefault="006C2349" w:rsidP="006C2349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b/>
                <w:lang w:val="sr-Cyrl-RS"/>
              </w:rPr>
              <w:t>Поступак:</w:t>
            </w:r>
            <w:r w:rsidRPr="006C2349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7B680BE" w14:textId="77777777" w:rsidR="006C2349" w:rsidRPr="006C2349" w:rsidRDefault="006C2349" w:rsidP="006C234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Одштампане картице са упутством за рад наставник дели ученицима тако да свака група добије свих шест картица.</w:t>
            </w:r>
          </w:p>
          <w:p w14:paraId="3F75C826" w14:textId="77777777" w:rsidR="006C2349" w:rsidRPr="006C2349" w:rsidRDefault="006C2349" w:rsidP="006C234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Ученици се унутар групе договарају ко ће коју вежбу радити, с тим што закључке доносе заједно.</w:t>
            </w:r>
          </w:p>
          <w:p w14:paraId="248C2C74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Картицу ученици лепе у свеску и испод ње уписује очекивани резултат вежбе.</w:t>
            </w:r>
          </w:p>
          <w:p w14:paraId="30921F08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Сваки ученик из групе узима једну саксију и обележава је бројем од 1 до 6 у зависности од тога која картица му је додељена и реализује вежбу према датом упутству. Приликом реализације вежбе ученици сарађују и помажу једни другима.</w:t>
            </w:r>
          </w:p>
          <w:p w14:paraId="70BD34EB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 xml:space="preserve">Наредних 15 до 20 дана ученици прате шта се дешава са </w:t>
            </w:r>
            <w:proofErr w:type="spellStart"/>
            <w:r w:rsidRPr="006C2349">
              <w:rPr>
                <w:rFonts w:ascii="Times New Roman" w:hAnsi="Times New Roman"/>
                <w:lang w:val="sr-Cyrl-RS"/>
              </w:rPr>
              <w:t>засадима</w:t>
            </w:r>
            <w:proofErr w:type="spellEnd"/>
            <w:r w:rsidRPr="006C2349">
              <w:rPr>
                <w:rFonts w:ascii="Times New Roman" w:hAnsi="Times New Roman"/>
                <w:lang w:val="sr-Cyrl-RS"/>
              </w:rPr>
              <w:t xml:space="preserve"> и своја запажања бележе у свеске.</w:t>
            </w:r>
          </w:p>
          <w:p w14:paraId="1BD38D79" w14:textId="456F14C5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Група заједно изводи закључке, попуњава табелу и одговара на питања (радни лист у прилогу).</w:t>
            </w:r>
          </w:p>
          <w:p w14:paraId="30DDF1F3" w14:textId="77777777" w:rsidR="007551AC" w:rsidRPr="007551AC" w:rsidRDefault="007551AC" w:rsidP="007551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796CDB" w14:textId="082527E6" w:rsidR="00E55154" w:rsidRPr="006C2349" w:rsidRDefault="00C901B1" w:rsidP="00E55154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6C23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6C234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B4C3B28" w14:textId="5E618AB0" w:rsidR="00B13EA4" w:rsidRPr="006C2349" w:rsidRDefault="006C2349" w:rsidP="00B13EA4">
            <w:pPr>
              <w:pStyle w:val="ListParagraph"/>
              <w:numPr>
                <w:ilvl w:val="0"/>
                <w:numId w:val="18"/>
              </w:numPr>
              <w:tabs>
                <w:tab w:val="left" w:pos="6237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6C2349">
              <w:rPr>
                <w:rFonts w:ascii="Times New Roman" w:hAnsi="Times New Roman"/>
                <w:color w:val="000000"/>
                <w:lang w:val="sr-Cyrl-RS"/>
              </w:rPr>
              <w:t>Ученици спроводе фазе од 1 до 4 и пишу претпоставке и очекивања у своје свеске.</w:t>
            </w:r>
          </w:p>
          <w:p w14:paraId="5AC00578" w14:textId="4DC25594" w:rsidR="00B03006" w:rsidRPr="006C2349" w:rsidRDefault="007551AC" w:rsidP="009531B1">
            <w:pPr>
              <w:pStyle w:val="ListParagraph"/>
              <w:numPr>
                <w:ilvl w:val="0"/>
                <w:numId w:val="11"/>
              </w:numPr>
              <w:tabs>
                <w:tab w:val="left" w:pos="623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Након реализације практичног дела,  </w:t>
            </w:r>
            <w:r w:rsidR="006C2349" w:rsidRPr="006C2349">
              <w:rPr>
                <w:rFonts w:ascii="Times New Roman" w:hAnsi="Times New Roman"/>
                <w:color w:val="000000"/>
                <w:lang w:val="sr-Cyrl-RS"/>
              </w:rPr>
              <w:t xml:space="preserve">решавају задатке </w:t>
            </w: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из </w:t>
            </w:r>
            <w:r w:rsidR="006C2349" w:rsidRPr="006C2349"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адног листа за вежбу </w:t>
            </w:r>
          </w:p>
          <w:p w14:paraId="727F631C" w14:textId="77777777" w:rsidR="00146705" w:rsidRPr="006C2349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</w:p>
          <w:p w14:paraId="727F631D" w14:textId="12410181" w:rsidR="002267F4" w:rsidRPr="006C2349" w:rsidRDefault="00C901B1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C2349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6C234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2AA1221" w14:textId="574E1365" w:rsidR="006C2349" w:rsidRPr="006C2349" w:rsidRDefault="006C2349" w:rsidP="006C2349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C2349">
              <w:rPr>
                <w:rFonts w:ascii="Times New Roman" w:hAnsi="Times New Roman"/>
                <w:lang w:val="sr-Cyrl-RS" w:eastAsia="sr-Latn-RS"/>
              </w:rPr>
              <w:t xml:space="preserve">Ученици уз помоћ наставника изводе закључке о очекиваним резултатима вежбе </w:t>
            </w:r>
          </w:p>
          <w:p w14:paraId="0F904DCB" w14:textId="74A7793C" w:rsidR="002267F4" w:rsidRDefault="00C901B1" w:rsidP="006C2349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C2349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3D068D" w:rsidRPr="006C2349">
              <w:rPr>
                <w:rFonts w:ascii="Times New Roman" w:hAnsi="Times New Roman"/>
                <w:lang w:val="sr-Cyrl-RS" w:eastAsia="sr-Latn-RS"/>
              </w:rPr>
              <w:t xml:space="preserve">фронтално проверава тачност реализованих задатака из Радног листа </w:t>
            </w:r>
          </w:p>
          <w:p w14:paraId="57E2DF71" w14:textId="35A2DA94" w:rsidR="000D0DDF" w:rsidRDefault="000D0DDF" w:rsidP="000D0DD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072D95EE" w14:textId="77777777" w:rsidR="002E02A1" w:rsidRDefault="000D0DDF" w:rsidP="006C5F58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textAlignment w:val="baseline"/>
              <w:rPr>
                <w:lang w:val="sr-Cyrl-RS" w:eastAsia="sr-Latn-RS"/>
              </w:rPr>
            </w:pPr>
            <w:r>
              <w:rPr>
                <w:color w:val="000000"/>
                <w:lang w:val="sr-Cyrl-RS"/>
              </w:rPr>
              <w:t xml:space="preserve">Наставник </w:t>
            </w:r>
            <w:r>
              <w:rPr>
                <w:color w:val="000000"/>
                <w:lang w:val="sr-Cyrl-RS"/>
              </w:rPr>
              <w:t xml:space="preserve">најављује вежбу из сегмента </w:t>
            </w:r>
            <w:proofErr w:type="spellStart"/>
            <w:r w:rsidRPr="000D0DDF">
              <w:rPr>
                <w:b/>
                <w:bCs/>
                <w:i/>
                <w:iCs/>
                <w:color w:val="000000"/>
                <w:lang w:val="sr-Cyrl-RS"/>
              </w:rPr>
              <w:t>Биокутак</w:t>
            </w:r>
            <w:proofErr w:type="spellEnd"/>
            <w:r w:rsidRPr="000D0DDF">
              <w:rPr>
                <w:b/>
                <w:bCs/>
                <w:i/>
                <w:iCs/>
                <w:color w:val="000000"/>
                <w:lang w:val="sr-Cyrl-RS"/>
              </w:rPr>
              <w:t xml:space="preserve"> – проучи па закључи</w:t>
            </w:r>
            <w:r>
              <w:rPr>
                <w:color w:val="000000"/>
                <w:lang w:val="sr-Cyrl-RS"/>
              </w:rPr>
              <w:t xml:space="preserve"> на </w:t>
            </w:r>
            <w:r w:rsidRPr="000D0DDF">
              <w:rPr>
                <w:b/>
                <w:bCs/>
                <w:color w:val="000000"/>
                <w:lang w:val="sr-Cyrl-RS"/>
              </w:rPr>
              <w:t>страни 97</w:t>
            </w:r>
            <w:r>
              <w:rPr>
                <w:color w:val="000000"/>
                <w:lang w:val="sr-Cyrl-RS"/>
              </w:rPr>
              <w:t xml:space="preserve"> у уџбенику, коју</w:t>
            </w:r>
            <w:r>
              <w:rPr>
                <w:color w:val="000000"/>
                <w:lang w:val="sr-Cyrl-RS"/>
              </w:rPr>
              <w:t xml:space="preserve"> ће ученици </w:t>
            </w:r>
            <w:r>
              <w:rPr>
                <w:color w:val="000000"/>
                <w:lang w:val="sr-Cyrl-RS"/>
              </w:rPr>
              <w:t xml:space="preserve">већим делом </w:t>
            </w:r>
            <w:r>
              <w:rPr>
                <w:color w:val="000000"/>
                <w:lang w:val="sr-Cyrl-RS"/>
              </w:rPr>
              <w:t xml:space="preserve">реализовати код куће, а резултате презентовати на часу. Дели ученике у </w:t>
            </w:r>
            <w:r>
              <w:rPr>
                <w:color w:val="000000"/>
                <w:lang w:val="sr-Cyrl-RS"/>
              </w:rPr>
              <w:t>7</w:t>
            </w:r>
            <w:r>
              <w:rPr>
                <w:color w:val="000000"/>
                <w:lang w:val="sr-Cyrl-RS"/>
              </w:rPr>
              <w:t xml:space="preserve"> група. </w:t>
            </w:r>
            <w:r>
              <w:rPr>
                <w:color w:val="000000"/>
                <w:lang w:val="sr-Cyrl-RS"/>
              </w:rPr>
              <w:t xml:space="preserve">Наставник даје инструкцију: </w:t>
            </w:r>
            <w:r>
              <w:rPr>
                <w:color w:val="000000"/>
                <w:lang w:val="sr-Cyrl-RS"/>
              </w:rPr>
              <w:t>да код куће, у наредне 2-3 недеље реализују активности према упутству</w:t>
            </w:r>
            <w:r>
              <w:rPr>
                <w:color w:val="000000"/>
                <w:lang w:val="sr-Cyrl-RS"/>
              </w:rPr>
              <w:t xml:space="preserve">, а да на </w:t>
            </w:r>
            <w:r>
              <w:rPr>
                <w:color w:val="000000"/>
                <w:lang w:val="sr-Cyrl-RS"/>
              </w:rPr>
              <w:t xml:space="preserve"> наредни</w:t>
            </w:r>
            <w:r>
              <w:rPr>
                <w:color w:val="000000"/>
                <w:lang w:val="sr-Cyrl-RS"/>
              </w:rPr>
              <w:t>м</w:t>
            </w:r>
            <w:r>
              <w:rPr>
                <w:color w:val="000000"/>
                <w:lang w:val="sr-Cyrl-RS"/>
              </w:rPr>
              <w:t xml:space="preserve"> часов</w:t>
            </w:r>
            <w:r>
              <w:rPr>
                <w:color w:val="000000"/>
                <w:lang w:val="sr-Cyrl-RS"/>
              </w:rPr>
              <w:t>има</w:t>
            </w:r>
            <w:r>
              <w:rPr>
                <w:color w:val="000000"/>
                <w:lang w:val="sr-Cyrl-RS"/>
              </w:rPr>
              <w:t xml:space="preserve"> могу тражити додатна упутства и објашњења од наставника. Резултате пројекта приказаће у виду заједничке ПП презентације коју ће приказати на </w:t>
            </w:r>
            <w:r w:rsidRPr="000D0DDF">
              <w:rPr>
                <w:b/>
                <w:bCs/>
                <w:color w:val="000000"/>
                <w:lang w:val="sr-Cyrl-RS"/>
              </w:rPr>
              <w:t>часу број 38</w:t>
            </w:r>
            <w:r>
              <w:rPr>
                <w:color w:val="000000"/>
                <w:lang w:val="sr-Cyrl-RS"/>
              </w:rPr>
              <w:t>.</w:t>
            </w:r>
          </w:p>
          <w:p w14:paraId="727F6326" w14:textId="7134870B" w:rsidR="00DB724D" w:rsidRPr="00DB724D" w:rsidRDefault="00DB724D" w:rsidP="00DB724D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lang w:val="sr-Cyrl-RS" w:eastAsia="sr-Latn-RS"/>
              </w:rPr>
            </w:pPr>
            <w:bookmarkStart w:id="0" w:name="_GoBack"/>
            <w:bookmarkEnd w:id="0"/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0D0FF841" w14:textId="77777777" w:rsidR="006C5F58" w:rsidRDefault="006C5F58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br w:type="page"/>
      </w:r>
    </w:p>
    <w:p w14:paraId="139F66CD" w14:textId="2CECA202" w:rsidR="00FB4C3C" w:rsidRPr="006C5F58" w:rsidRDefault="00FB4C3C" w:rsidP="006C5F58">
      <w:pPr>
        <w:spacing w:after="200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Прилог</w:t>
      </w:r>
      <w:proofErr w:type="spellEnd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t>уз</w:t>
      </w:r>
      <w:proofErr w:type="spellEnd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t>вежбу</w:t>
      </w:r>
      <w:proofErr w:type="spellEnd"/>
      <w:r w:rsidRPr="006C5F5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Style w:val="TableGrid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6C5F58" w:rsidRPr="006C5F58" w14:paraId="4A1D5C21" w14:textId="77777777" w:rsidTr="006C5F58">
        <w:trPr>
          <w:trHeight w:val="2148"/>
        </w:trPr>
        <w:tc>
          <w:tcPr>
            <w:tcW w:w="8364" w:type="dxa"/>
          </w:tcPr>
          <w:p w14:paraId="79D44AAB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1</w:t>
            </w:r>
          </w:p>
          <w:p w14:paraId="604171C3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</w:t>
            </w:r>
            <w:r w:rsidRPr="006C5F58">
              <w:rPr>
                <w:rFonts w:ascii="Times New Roman" w:hAnsi="Times New Roman"/>
              </w:rPr>
              <w:t>ути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49B6388E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 xml:space="preserve">засадити неколико </w:t>
            </w:r>
            <w:r w:rsidRPr="006C5F58">
              <w:rPr>
                <w:rFonts w:ascii="Times New Roman" w:hAnsi="Times New Roman"/>
                <w:b/>
                <w:color w:val="000000"/>
              </w:rPr>
              <w:t>семена пасуља</w:t>
            </w:r>
          </w:p>
          <w:p w14:paraId="6EA47CF2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дода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</w:t>
            </w:r>
            <w:r w:rsidRPr="006C5F58">
              <w:rPr>
                <w:rFonts w:eastAsia="Calibri" w:cs="Calibri"/>
                <w:color w:val="000000"/>
              </w:rPr>
              <w:t xml:space="preserve">, </w:t>
            </w:r>
            <w:r w:rsidRPr="006C5F58">
              <w:rPr>
                <w:rFonts w:ascii="Times New Roman" w:hAnsi="Times New Roman"/>
                <w:color w:val="000000"/>
              </w:rPr>
              <w:t>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</w:t>
            </w:r>
            <w:r w:rsidRPr="006C5F58">
              <w:rPr>
                <w:rFonts w:eastAsia="Calibri" w:cs="Calibri"/>
                <w:color w:val="000000"/>
              </w:rPr>
              <w:t xml:space="preserve"> и </w:t>
            </w:r>
            <w:r w:rsidRPr="006C5F58">
              <w:rPr>
                <w:rFonts w:ascii="Times New Roman" w:hAnsi="Times New Roman"/>
                <w:color w:val="000000"/>
              </w:rPr>
              <w:t>оставити на светло и топло место</w:t>
            </w:r>
          </w:p>
          <w:p w14:paraId="375A3631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</w:t>
            </w:r>
            <w:r w:rsidRPr="006C5F5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C5F58">
              <w:rPr>
                <w:rFonts w:ascii="Times New Roman" w:hAnsi="Times New Roman"/>
                <w:color w:val="000000"/>
              </w:rPr>
              <w:t>редовно залива</w:t>
            </w:r>
            <w:r w:rsidRPr="006C5F58">
              <w:rPr>
                <w:rFonts w:ascii="Times New Roman" w:hAnsi="Times New Roman"/>
              </w:rPr>
              <w:t>ти</w:t>
            </w:r>
          </w:p>
          <w:p w14:paraId="1ADDCD65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b/>
                <w:color w:val="000000"/>
              </w:rPr>
            </w:pPr>
            <w:r w:rsidRPr="006C5F58">
              <w:rPr>
                <w:rFonts w:ascii="Times New Roman" w:hAnsi="Times New Roman"/>
              </w:rPr>
              <w:t xml:space="preserve">наредних 15 до 20 дана </w:t>
            </w:r>
            <w:r w:rsidRPr="006C5F58">
              <w:rPr>
                <w:rFonts w:ascii="Times New Roman" w:hAnsi="Times New Roman"/>
                <w:color w:val="000000"/>
              </w:rPr>
              <w:t>пратити шта се</w:t>
            </w:r>
            <w:r w:rsidRPr="006C5F5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C5F58">
              <w:rPr>
                <w:rFonts w:ascii="Times New Roman" w:hAnsi="Times New Roman"/>
                <w:color w:val="000000"/>
              </w:rPr>
              <w:t>дешава (резултат)</w:t>
            </w:r>
          </w:p>
        </w:tc>
      </w:tr>
      <w:tr w:rsidR="006C5F58" w:rsidRPr="006C5F58" w14:paraId="2BDDCCA2" w14:textId="77777777" w:rsidTr="006C5F58">
        <w:trPr>
          <w:trHeight w:val="2148"/>
        </w:trPr>
        <w:tc>
          <w:tcPr>
            <w:tcW w:w="8364" w:type="dxa"/>
          </w:tcPr>
          <w:p w14:paraId="63643FEB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2</w:t>
            </w:r>
          </w:p>
          <w:p w14:paraId="17F503B9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</w:t>
            </w:r>
            <w:r w:rsidRPr="006C5F58">
              <w:rPr>
                <w:rFonts w:ascii="Times New Roman" w:hAnsi="Times New Roman"/>
              </w:rPr>
              <w:t>ути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2D9C9285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засадити</w:t>
            </w:r>
            <w:r w:rsidRPr="006C5F58">
              <w:rPr>
                <w:rFonts w:ascii="Times New Roman" w:hAnsi="Times New Roman"/>
                <w:b/>
                <w:color w:val="000000"/>
              </w:rPr>
              <w:t xml:space="preserve"> део корена рена</w:t>
            </w:r>
          </w:p>
          <w:p w14:paraId="6AADC8A3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дода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27F70AA1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6C5F58">
              <w:rPr>
                <w:rFonts w:ascii="Times New Roman" w:hAnsi="Times New Roman"/>
              </w:rPr>
              <w:t>ти</w:t>
            </w:r>
          </w:p>
          <w:p w14:paraId="4B5F8E2A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</w:rPr>
              <w:t>наредних 15 до 20 дана пратити шта се дешава (резултат)</w:t>
            </w:r>
          </w:p>
        </w:tc>
      </w:tr>
      <w:tr w:rsidR="006C5F58" w:rsidRPr="006C5F58" w14:paraId="105504C8" w14:textId="77777777" w:rsidTr="006C5F58">
        <w:trPr>
          <w:trHeight w:val="2148"/>
        </w:trPr>
        <w:tc>
          <w:tcPr>
            <w:tcW w:w="8364" w:type="dxa"/>
          </w:tcPr>
          <w:p w14:paraId="7700217D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3</w:t>
            </w:r>
          </w:p>
          <w:p w14:paraId="5B11B2EB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</w:t>
            </w:r>
            <w:r w:rsidRPr="006C5F58">
              <w:rPr>
                <w:rFonts w:ascii="Times New Roman" w:hAnsi="Times New Roman"/>
              </w:rPr>
              <w:t>ути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5109BA9C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6C5F58">
              <w:rPr>
                <w:rFonts w:ascii="Times New Roman" w:hAnsi="Times New Roman"/>
                <w:b/>
                <w:color w:val="000000"/>
              </w:rPr>
              <w:t>пелцер мушкатле</w:t>
            </w:r>
          </w:p>
          <w:p w14:paraId="7D48D952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дода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6EC61925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6C5F58">
              <w:rPr>
                <w:rFonts w:ascii="Times New Roman" w:hAnsi="Times New Roman"/>
              </w:rPr>
              <w:t>ти</w:t>
            </w:r>
          </w:p>
          <w:p w14:paraId="40BF921C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</w:rPr>
              <w:t>наредних 15 до 20 дана пратити шта се дешава (резултат)</w:t>
            </w:r>
          </w:p>
        </w:tc>
      </w:tr>
      <w:tr w:rsidR="006C5F58" w:rsidRPr="006C5F58" w14:paraId="6D66F63A" w14:textId="77777777" w:rsidTr="006C5F58">
        <w:trPr>
          <w:trHeight w:val="2148"/>
        </w:trPr>
        <w:tc>
          <w:tcPr>
            <w:tcW w:w="8364" w:type="dxa"/>
          </w:tcPr>
          <w:p w14:paraId="28A52082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4:</w:t>
            </w:r>
          </w:p>
          <w:p w14:paraId="61DCE960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насут</w:t>
            </w:r>
            <w:r w:rsidRPr="006C5F58">
              <w:rPr>
                <w:rFonts w:ascii="Times New Roman" w:hAnsi="Times New Roman"/>
              </w:rPr>
              <w:t>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72F1F305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 xml:space="preserve">засадити део </w:t>
            </w:r>
            <w:r w:rsidRPr="006C5F58">
              <w:rPr>
                <w:rFonts w:ascii="Times New Roman" w:hAnsi="Times New Roman"/>
                <w:b/>
                <w:color w:val="000000"/>
              </w:rPr>
              <w:t xml:space="preserve">листа </w:t>
            </w:r>
            <w:proofErr w:type="spellStart"/>
            <w:r w:rsidRPr="006C5F58">
              <w:rPr>
                <w:rFonts w:ascii="Times New Roman" w:hAnsi="Times New Roman"/>
                <w:b/>
                <w:color w:val="000000"/>
              </w:rPr>
              <w:t>сансеверије</w:t>
            </w:r>
            <w:proofErr w:type="spellEnd"/>
            <w:r w:rsidRPr="006C5F58">
              <w:rPr>
                <w:rFonts w:ascii="Times New Roman" w:hAnsi="Times New Roman"/>
                <w:color w:val="000000"/>
              </w:rPr>
              <w:t xml:space="preserve"> (афричке љубичице или чуваркуће)</w:t>
            </w:r>
          </w:p>
          <w:p w14:paraId="4704FD47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дода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25756D61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 редовно залив</w:t>
            </w:r>
            <w:r w:rsidRPr="006C5F58">
              <w:rPr>
                <w:rFonts w:ascii="Times New Roman" w:hAnsi="Times New Roman"/>
              </w:rPr>
              <w:t>ати</w:t>
            </w:r>
          </w:p>
          <w:p w14:paraId="24F1DAE3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</w:rPr>
              <w:t xml:space="preserve">наредних 15 до 20 дана </w:t>
            </w:r>
            <w:r w:rsidRPr="006C5F58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  <w:tr w:rsidR="006C5F58" w:rsidRPr="006C5F58" w14:paraId="4DEA0A60" w14:textId="77777777" w:rsidTr="006C5F58">
        <w:trPr>
          <w:trHeight w:val="2148"/>
        </w:trPr>
        <w:tc>
          <w:tcPr>
            <w:tcW w:w="8364" w:type="dxa"/>
          </w:tcPr>
          <w:p w14:paraId="2200FF04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5:</w:t>
            </w:r>
          </w:p>
          <w:p w14:paraId="1B43FE51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</w:t>
            </w:r>
            <w:r w:rsidRPr="006C5F58">
              <w:rPr>
                <w:rFonts w:ascii="Times New Roman" w:hAnsi="Times New Roman"/>
              </w:rPr>
              <w:t>ути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1A80364E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6C5F58">
              <w:rPr>
                <w:rFonts w:ascii="Times New Roman" w:hAnsi="Times New Roman"/>
                <w:b/>
                <w:color w:val="000000"/>
              </w:rPr>
              <w:t>кртолу кромпира</w:t>
            </w:r>
          </w:p>
          <w:p w14:paraId="43B00FC0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</w:t>
            </w:r>
            <w:r w:rsidRPr="006C5F58">
              <w:rPr>
                <w:rFonts w:ascii="Times New Roman" w:hAnsi="Times New Roman"/>
              </w:rPr>
              <w:t>ати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5459022E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6C5F58">
              <w:rPr>
                <w:rFonts w:ascii="Times New Roman" w:hAnsi="Times New Roman"/>
              </w:rPr>
              <w:t>ти</w:t>
            </w:r>
          </w:p>
          <w:p w14:paraId="75B578D9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</w:rPr>
              <w:t xml:space="preserve">наредних 15 до 20 дана </w:t>
            </w:r>
            <w:r w:rsidRPr="006C5F58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  <w:tr w:rsidR="006C5F58" w:rsidRPr="006C5F58" w14:paraId="69D0F4CD" w14:textId="77777777" w:rsidTr="006C5F58">
        <w:trPr>
          <w:trHeight w:val="2148"/>
        </w:trPr>
        <w:tc>
          <w:tcPr>
            <w:tcW w:w="8364" w:type="dxa"/>
          </w:tcPr>
          <w:p w14:paraId="269CF44C" w14:textId="77777777" w:rsidR="006C5F58" w:rsidRPr="006C5F58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6C5F58">
              <w:rPr>
                <w:rFonts w:ascii="Times New Roman" w:hAnsi="Times New Roman"/>
                <w:b/>
              </w:rPr>
              <w:t>САКСИЈА БР. 6:</w:t>
            </w:r>
          </w:p>
          <w:p w14:paraId="6E54BEE7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нас</w:t>
            </w:r>
            <w:r w:rsidRPr="006C5F58">
              <w:rPr>
                <w:rFonts w:ascii="Times New Roman" w:hAnsi="Times New Roman"/>
              </w:rPr>
              <w:t>ути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442CA612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6C5F58">
              <w:rPr>
                <w:rFonts w:ascii="Times New Roman" w:hAnsi="Times New Roman"/>
                <w:b/>
                <w:color w:val="000000"/>
              </w:rPr>
              <w:t xml:space="preserve">луковицу лука </w:t>
            </w:r>
            <w:r w:rsidRPr="006C5F58">
              <w:rPr>
                <w:rFonts w:ascii="Times New Roman" w:hAnsi="Times New Roman"/>
                <w:color w:val="000000"/>
              </w:rPr>
              <w:t>(висибабе, лале...)</w:t>
            </w:r>
          </w:p>
          <w:p w14:paraId="7FEBC7A4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дода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6C5F58">
              <w:rPr>
                <w:rFonts w:ascii="Times New Roman" w:hAnsi="Times New Roman"/>
              </w:rPr>
              <w:t>ти</w:t>
            </w:r>
            <w:r w:rsidRPr="006C5F58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1356ED3F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6C5F58">
              <w:rPr>
                <w:rFonts w:ascii="Times New Roman" w:hAnsi="Times New Roman"/>
              </w:rPr>
              <w:t>ти</w:t>
            </w:r>
          </w:p>
          <w:p w14:paraId="08D8375F" w14:textId="77777777" w:rsidR="006C5F58" w:rsidRPr="006C5F58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eastAsia="Calibri" w:cs="Calibri"/>
                <w:color w:val="000000"/>
              </w:rPr>
            </w:pPr>
            <w:r w:rsidRPr="006C5F58">
              <w:rPr>
                <w:rFonts w:ascii="Times New Roman" w:hAnsi="Times New Roman"/>
              </w:rPr>
              <w:t xml:space="preserve">наредних 15 до 20 дана </w:t>
            </w:r>
            <w:r w:rsidRPr="006C5F58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</w:tbl>
    <w:p w14:paraId="67571DAD" w14:textId="6AAF53E5" w:rsidR="00FB4C3C" w:rsidRDefault="00FB4C3C" w:rsidP="00FB4C3C">
      <w:pPr>
        <w:spacing w:after="20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Радни</w:t>
      </w:r>
      <w:proofErr w:type="spellEnd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>лист</w:t>
      </w:r>
      <w:proofErr w:type="spellEnd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>за</w:t>
      </w:r>
      <w:proofErr w:type="spellEnd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B4C3C">
        <w:rPr>
          <w:rFonts w:ascii="Times New Roman" w:hAnsi="Times New Roman"/>
          <w:b/>
          <w:bCs/>
          <w:color w:val="000000"/>
          <w:sz w:val="24"/>
          <w:szCs w:val="24"/>
        </w:rPr>
        <w:t>вежбу</w:t>
      </w:r>
      <w:proofErr w:type="spellEnd"/>
    </w:p>
    <w:p w14:paraId="213BF822" w14:textId="77777777" w:rsidR="006C5F58" w:rsidRPr="006C5F58" w:rsidRDefault="006C5F58" w:rsidP="006C5F58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6C5F58">
        <w:rPr>
          <w:rFonts w:ascii="Times New Roman" w:hAnsi="Times New Roman"/>
          <w:b/>
          <w:bCs/>
          <w:sz w:val="24"/>
          <w:szCs w:val="24"/>
          <w:lang w:val="sr-Cyrl-RS"/>
        </w:rPr>
        <w:t>1. Који од реализованих поступака представља полно, а који бесполно размножавање?</w:t>
      </w:r>
      <w:r w:rsidRPr="006C5F58">
        <w:rPr>
          <w:rFonts w:ascii="Times New Roman" w:hAnsi="Times New Roman"/>
          <w:sz w:val="24"/>
          <w:szCs w:val="24"/>
          <w:lang w:val="sr-Cyrl-RS"/>
        </w:rPr>
        <w:t xml:space="preserve"> Попуните табелу тако што ћете уписати знак + у одговарајуће поље, у зависности од тога да ли се ради о полном или бесполном размножавању биљака.</w:t>
      </w:r>
    </w:p>
    <w:tbl>
      <w:tblPr>
        <w:tblW w:w="9435" w:type="dxa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3240"/>
        <w:gridCol w:w="3090"/>
      </w:tblGrid>
      <w:tr w:rsidR="006C5F58" w:rsidRPr="006C5F58" w14:paraId="00CBCE07" w14:textId="77777777" w:rsidTr="006C5F58">
        <w:tc>
          <w:tcPr>
            <w:tcW w:w="3105" w:type="dxa"/>
          </w:tcPr>
          <w:p w14:paraId="14AB0121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40" w:type="dxa"/>
            <w:shd w:val="clear" w:color="auto" w:fill="F2F2F2"/>
          </w:tcPr>
          <w:p w14:paraId="7F56FB1E" w14:textId="77777777" w:rsidR="006C5F58" w:rsidRPr="006C5F58" w:rsidRDefault="006C5F58" w:rsidP="006C5F5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Полно размножавање биљака</w:t>
            </w:r>
          </w:p>
        </w:tc>
        <w:tc>
          <w:tcPr>
            <w:tcW w:w="3090" w:type="dxa"/>
            <w:shd w:val="clear" w:color="auto" w:fill="F2F2F2"/>
          </w:tcPr>
          <w:p w14:paraId="46ECAD93" w14:textId="77777777" w:rsidR="006C5F58" w:rsidRPr="006C5F58" w:rsidRDefault="006C5F58" w:rsidP="006C5F5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Бесполно размножавање биљака</w:t>
            </w:r>
          </w:p>
        </w:tc>
      </w:tr>
      <w:tr w:rsidR="006C5F58" w:rsidRPr="006C5F58" w14:paraId="4CEDA2D7" w14:textId="77777777" w:rsidTr="006C5F58">
        <w:tc>
          <w:tcPr>
            <w:tcW w:w="3105" w:type="dxa"/>
            <w:shd w:val="clear" w:color="auto" w:fill="F2F2F2"/>
          </w:tcPr>
          <w:p w14:paraId="25AB8C0E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Размножавање путем семена пасуља</w:t>
            </w:r>
          </w:p>
        </w:tc>
        <w:tc>
          <w:tcPr>
            <w:tcW w:w="3240" w:type="dxa"/>
          </w:tcPr>
          <w:p w14:paraId="4128C0B1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53750FD8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C5F58" w:rsidRPr="006C5F58" w14:paraId="1AAAE280" w14:textId="77777777" w:rsidTr="006C5F58">
        <w:tc>
          <w:tcPr>
            <w:tcW w:w="3105" w:type="dxa"/>
            <w:shd w:val="clear" w:color="auto" w:fill="F2F2F2"/>
          </w:tcPr>
          <w:p w14:paraId="538CF5FC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Размножавање преко корена рена</w:t>
            </w:r>
          </w:p>
        </w:tc>
        <w:tc>
          <w:tcPr>
            <w:tcW w:w="3240" w:type="dxa"/>
          </w:tcPr>
          <w:p w14:paraId="61C5A341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7614E53A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C5F58" w:rsidRPr="006C5F58" w14:paraId="3D1C5A5C" w14:textId="77777777" w:rsidTr="006C5F58">
        <w:tc>
          <w:tcPr>
            <w:tcW w:w="3105" w:type="dxa"/>
            <w:shd w:val="clear" w:color="auto" w:fill="F2F2F2"/>
          </w:tcPr>
          <w:p w14:paraId="28C008DD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Размножавање пелцером мушкатле</w:t>
            </w:r>
          </w:p>
        </w:tc>
        <w:tc>
          <w:tcPr>
            <w:tcW w:w="3240" w:type="dxa"/>
          </w:tcPr>
          <w:p w14:paraId="6A20E13F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0A6E1B5C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C5F58" w:rsidRPr="006C5F58" w14:paraId="65FA2DC3" w14:textId="77777777" w:rsidTr="006C5F58">
        <w:tc>
          <w:tcPr>
            <w:tcW w:w="3105" w:type="dxa"/>
            <w:shd w:val="clear" w:color="auto" w:fill="F2F2F2"/>
          </w:tcPr>
          <w:p w14:paraId="03C34F45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Размножавање преко листа </w:t>
            </w:r>
            <w:proofErr w:type="spellStart"/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сансеверије</w:t>
            </w:r>
            <w:proofErr w:type="spellEnd"/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(афричке љубичице или чуваркуће)</w:t>
            </w:r>
          </w:p>
        </w:tc>
        <w:tc>
          <w:tcPr>
            <w:tcW w:w="3240" w:type="dxa"/>
          </w:tcPr>
          <w:p w14:paraId="76C4C75B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7620DE39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C5F58" w:rsidRPr="006C5F58" w14:paraId="61CCF6A0" w14:textId="77777777" w:rsidTr="006C5F58">
        <w:tc>
          <w:tcPr>
            <w:tcW w:w="3105" w:type="dxa"/>
            <w:shd w:val="clear" w:color="auto" w:fill="F2F2F2"/>
          </w:tcPr>
          <w:p w14:paraId="49BA71D3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Размножавање сађењем кртоле кромпира</w:t>
            </w:r>
          </w:p>
        </w:tc>
        <w:tc>
          <w:tcPr>
            <w:tcW w:w="3240" w:type="dxa"/>
          </w:tcPr>
          <w:p w14:paraId="10AD7948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6A127986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C5F58" w:rsidRPr="006C5F58" w14:paraId="2D7B1860" w14:textId="77777777" w:rsidTr="006C5F58">
        <w:tc>
          <w:tcPr>
            <w:tcW w:w="3105" w:type="dxa"/>
            <w:shd w:val="clear" w:color="auto" w:fill="F2F2F2"/>
          </w:tcPr>
          <w:p w14:paraId="0F1E3603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5F58">
              <w:rPr>
                <w:rFonts w:ascii="Times New Roman" w:hAnsi="Times New Roman"/>
                <w:sz w:val="24"/>
                <w:szCs w:val="24"/>
                <w:lang w:val="sr-Cyrl-RS"/>
              </w:rPr>
              <w:t>Размножавање сађењем луковице црног лука (висибабе, лале...)</w:t>
            </w:r>
          </w:p>
        </w:tc>
        <w:tc>
          <w:tcPr>
            <w:tcW w:w="3240" w:type="dxa"/>
          </w:tcPr>
          <w:p w14:paraId="150ADB6C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90" w:type="dxa"/>
          </w:tcPr>
          <w:p w14:paraId="5C9078E7" w14:textId="77777777" w:rsidR="006C5F58" w:rsidRPr="006C5F58" w:rsidRDefault="006C5F58" w:rsidP="006C5F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662E846" w14:textId="77777777" w:rsidR="006C5F58" w:rsidRPr="006C5F58" w:rsidRDefault="006C5F58" w:rsidP="006C5F58">
      <w:pPr>
        <w:spacing w:after="200"/>
        <w:rPr>
          <w:rFonts w:ascii="Times New Roman" w:hAnsi="Times New Roman"/>
          <w:color w:val="FF0000"/>
          <w:sz w:val="24"/>
          <w:szCs w:val="24"/>
          <w:lang w:val="sr-Cyrl-RS"/>
        </w:rPr>
      </w:pPr>
    </w:p>
    <w:p w14:paraId="7B75B79E" w14:textId="77777777" w:rsidR="006C5F58" w:rsidRPr="006C5F58" w:rsidRDefault="006C5F58" w:rsidP="006C5F58">
      <w:pPr>
        <w:spacing w:after="200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6C5F58">
        <w:rPr>
          <w:rFonts w:ascii="Times New Roman" w:hAnsi="Times New Roman"/>
          <w:b/>
          <w:bCs/>
          <w:sz w:val="24"/>
          <w:szCs w:val="24"/>
          <w:lang w:val="sr-Cyrl-RS"/>
        </w:rPr>
        <w:t>2. Одговорите на питања (у свесци).</w:t>
      </w:r>
    </w:p>
    <w:p w14:paraId="6E1221B4" w14:textId="77777777" w:rsidR="006C5F58" w:rsidRPr="006C5F58" w:rsidRDefault="006C5F58" w:rsidP="006C5F58">
      <w:pPr>
        <w:widowControl w:val="0"/>
        <w:rPr>
          <w:rFonts w:ascii="Times New Roman" w:hAnsi="Times New Roman"/>
          <w:sz w:val="24"/>
          <w:szCs w:val="24"/>
          <w:lang w:val="sr-Cyrl-RS"/>
        </w:rPr>
      </w:pPr>
    </w:p>
    <w:p w14:paraId="48A3F997" w14:textId="77777777" w:rsidR="006C5F58" w:rsidRPr="006C5F58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Како се једним именом називају биљни органи (корен, стабло и лист) који имају улогу у бесполном размножавању? </w:t>
      </w:r>
    </w:p>
    <w:p w14:paraId="55AAF1CB" w14:textId="77777777" w:rsidR="006C5F58" w:rsidRPr="006C5F58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>Зашто размножавање преко неког вегетативног органа спада у бесполно ра</w:t>
      </w:r>
      <w:r w:rsidRPr="006C5F58">
        <w:rPr>
          <w:rFonts w:ascii="Times New Roman" w:hAnsi="Times New Roman"/>
          <w:sz w:val="24"/>
          <w:szCs w:val="24"/>
          <w:lang w:val="sr-Cyrl-RS"/>
        </w:rPr>
        <w:t>змножавање</w:t>
      </w: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? </w:t>
      </w:r>
    </w:p>
    <w:p w14:paraId="1A0ACDB8" w14:textId="77777777" w:rsidR="006C5F58" w:rsidRPr="006C5F58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Како се другачије назива бесполно размножавање код биљака? </w:t>
      </w:r>
    </w:p>
    <w:p w14:paraId="2B82BE92" w14:textId="77777777" w:rsidR="006C5F58" w:rsidRPr="006C5F58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Из ког биљног органа се развија семе? </w:t>
      </w:r>
    </w:p>
    <w:p w14:paraId="51D5BFC1" w14:textId="77777777" w:rsidR="006C5F58" w:rsidRPr="006C5F58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C5F5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Како се једним именом називају биљни органи (цвет, плод и семе) који имају улогу у полном размножавању? </w:t>
      </w:r>
    </w:p>
    <w:p w14:paraId="102A2B5A" w14:textId="77777777" w:rsidR="006C5F58" w:rsidRPr="006C5F58" w:rsidRDefault="006C5F58" w:rsidP="006C5F58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</w:p>
    <w:p w14:paraId="63327193" w14:textId="77777777" w:rsidR="006C5F58" w:rsidRPr="00FB4C3C" w:rsidRDefault="006C5F58" w:rsidP="00FB4C3C">
      <w:pPr>
        <w:spacing w:after="200"/>
        <w:rPr>
          <w:rFonts w:ascii="Times New Roman" w:hAnsi="Times New Roman"/>
          <w:sz w:val="24"/>
          <w:szCs w:val="24"/>
        </w:rPr>
      </w:pPr>
    </w:p>
    <w:sectPr w:rsidR="006C5F58" w:rsidRPr="00FB4C3C" w:rsidSect="006C5F58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B6233" w14:textId="77777777" w:rsidR="00AA577B" w:rsidRDefault="00AA577B" w:rsidP="00146705">
      <w:r>
        <w:separator/>
      </w:r>
    </w:p>
  </w:endnote>
  <w:endnote w:type="continuationSeparator" w:id="0">
    <w:p w14:paraId="3F916D33" w14:textId="77777777" w:rsidR="00AA577B" w:rsidRDefault="00AA577B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A787F" w14:textId="77777777" w:rsidR="00AA577B" w:rsidRDefault="00AA577B" w:rsidP="00146705">
      <w:r>
        <w:separator/>
      </w:r>
    </w:p>
  </w:footnote>
  <w:footnote w:type="continuationSeparator" w:id="0">
    <w:p w14:paraId="3B589BDE" w14:textId="77777777" w:rsidR="00AA577B" w:rsidRDefault="00AA577B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BB33F0"/>
    <w:multiLevelType w:val="hybridMultilevel"/>
    <w:tmpl w:val="5954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7102F5"/>
    <w:multiLevelType w:val="hybridMultilevel"/>
    <w:tmpl w:val="3D2EA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4C3B"/>
    <w:multiLevelType w:val="hybridMultilevel"/>
    <w:tmpl w:val="81AE5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B04118"/>
    <w:multiLevelType w:val="hybridMultilevel"/>
    <w:tmpl w:val="64CEB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0A63D8"/>
    <w:multiLevelType w:val="multilevel"/>
    <w:tmpl w:val="D2604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455B25"/>
    <w:multiLevelType w:val="multilevel"/>
    <w:tmpl w:val="E21262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0F4F34"/>
    <w:multiLevelType w:val="hybridMultilevel"/>
    <w:tmpl w:val="855C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3AD5"/>
    <w:multiLevelType w:val="multilevel"/>
    <w:tmpl w:val="7F1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7D1AD7"/>
    <w:multiLevelType w:val="hybridMultilevel"/>
    <w:tmpl w:val="5AD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10B0B"/>
    <w:multiLevelType w:val="multilevel"/>
    <w:tmpl w:val="C86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0105E"/>
    <w:multiLevelType w:val="hybridMultilevel"/>
    <w:tmpl w:val="E83A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7371C9"/>
    <w:multiLevelType w:val="multilevel"/>
    <w:tmpl w:val="00E8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E36AA1"/>
    <w:multiLevelType w:val="multilevel"/>
    <w:tmpl w:val="D9E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D92A15"/>
    <w:multiLevelType w:val="multilevel"/>
    <w:tmpl w:val="4800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26C54"/>
    <w:multiLevelType w:val="multilevel"/>
    <w:tmpl w:val="670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522080"/>
    <w:multiLevelType w:val="hybridMultilevel"/>
    <w:tmpl w:val="041E6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53D64"/>
    <w:multiLevelType w:val="hybridMultilevel"/>
    <w:tmpl w:val="EFA41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371DE"/>
    <w:multiLevelType w:val="multilevel"/>
    <w:tmpl w:val="655AC1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811A69"/>
    <w:multiLevelType w:val="multilevel"/>
    <w:tmpl w:val="B5B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22"/>
  </w:num>
  <w:num w:numId="5">
    <w:abstractNumId w:val="0"/>
  </w:num>
  <w:num w:numId="6">
    <w:abstractNumId w:val="14"/>
  </w:num>
  <w:num w:numId="7">
    <w:abstractNumId w:val="18"/>
  </w:num>
  <w:num w:numId="8">
    <w:abstractNumId w:val="27"/>
  </w:num>
  <w:num w:numId="9">
    <w:abstractNumId w:val="24"/>
  </w:num>
  <w:num w:numId="10">
    <w:abstractNumId w:val="12"/>
  </w:num>
  <w:num w:numId="11">
    <w:abstractNumId w:val="4"/>
  </w:num>
  <w:num w:numId="12">
    <w:abstractNumId w:val="3"/>
  </w:num>
  <w:num w:numId="13">
    <w:abstractNumId w:val="10"/>
  </w:num>
  <w:num w:numId="14">
    <w:abstractNumId w:val="15"/>
  </w:num>
  <w:num w:numId="15">
    <w:abstractNumId w:val="1"/>
  </w:num>
  <w:num w:numId="16">
    <w:abstractNumId w:val="8"/>
  </w:num>
  <w:num w:numId="17">
    <w:abstractNumId w:val="25"/>
  </w:num>
  <w:num w:numId="18">
    <w:abstractNumId w:val="2"/>
  </w:num>
  <w:num w:numId="19">
    <w:abstractNumId w:val="21"/>
  </w:num>
  <w:num w:numId="20">
    <w:abstractNumId w:val="16"/>
  </w:num>
  <w:num w:numId="21">
    <w:abstractNumId w:val="20"/>
  </w:num>
  <w:num w:numId="22">
    <w:abstractNumId w:val="11"/>
  </w:num>
  <w:num w:numId="23">
    <w:abstractNumId w:val="9"/>
  </w:num>
  <w:num w:numId="24">
    <w:abstractNumId w:val="19"/>
  </w:num>
  <w:num w:numId="25">
    <w:abstractNumId w:val="28"/>
  </w:num>
  <w:num w:numId="26">
    <w:abstractNumId w:val="23"/>
  </w:num>
  <w:num w:numId="27">
    <w:abstractNumId w:val="6"/>
  </w:num>
  <w:num w:numId="28">
    <w:abstractNumId w:val="26"/>
  </w:num>
  <w:num w:numId="29">
    <w:abstractNumId w:val="7"/>
  </w:num>
  <w:num w:numId="3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51C4"/>
    <w:rsid w:val="00061B55"/>
    <w:rsid w:val="000B49F8"/>
    <w:rsid w:val="000D0DDF"/>
    <w:rsid w:val="000D5C6D"/>
    <w:rsid w:val="000D6890"/>
    <w:rsid w:val="00113A5C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206BF"/>
    <w:rsid w:val="002267F4"/>
    <w:rsid w:val="00236936"/>
    <w:rsid w:val="0024546C"/>
    <w:rsid w:val="002C3940"/>
    <w:rsid w:val="002D21A9"/>
    <w:rsid w:val="002E02A1"/>
    <w:rsid w:val="00346772"/>
    <w:rsid w:val="003508B2"/>
    <w:rsid w:val="0038698A"/>
    <w:rsid w:val="003D068D"/>
    <w:rsid w:val="003D33BD"/>
    <w:rsid w:val="003D40AA"/>
    <w:rsid w:val="003D41D5"/>
    <w:rsid w:val="003D6730"/>
    <w:rsid w:val="003D7E50"/>
    <w:rsid w:val="003F22C2"/>
    <w:rsid w:val="003F3CBD"/>
    <w:rsid w:val="003F3EDF"/>
    <w:rsid w:val="00410AC3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622A"/>
    <w:rsid w:val="0052099E"/>
    <w:rsid w:val="0052655C"/>
    <w:rsid w:val="00585A9A"/>
    <w:rsid w:val="00587982"/>
    <w:rsid w:val="005B57C3"/>
    <w:rsid w:val="005C5FEA"/>
    <w:rsid w:val="005F416F"/>
    <w:rsid w:val="00601BB9"/>
    <w:rsid w:val="00605B8C"/>
    <w:rsid w:val="006259EA"/>
    <w:rsid w:val="00627C76"/>
    <w:rsid w:val="00643CCC"/>
    <w:rsid w:val="00653C81"/>
    <w:rsid w:val="006A2AEC"/>
    <w:rsid w:val="006C2349"/>
    <w:rsid w:val="006C2989"/>
    <w:rsid w:val="006C5F58"/>
    <w:rsid w:val="006D34FA"/>
    <w:rsid w:val="006D5E34"/>
    <w:rsid w:val="00737488"/>
    <w:rsid w:val="00744CB2"/>
    <w:rsid w:val="007551AC"/>
    <w:rsid w:val="00756186"/>
    <w:rsid w:val="00757B07"/>
    <w:rsid w:val="00762962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279D6"/>
    <w:rsid w:val="00836FF5"/>
    <w:rsid w:val="008A25A5"/>
    <w:rsid w:val="008A262D"/>
    <w:rsid w:val="008C676D"/>
    <w:rsid w:val="0090220D"/>
    <w:rsid w:val="00905BC4"/>
    <w:rsid w:val="00913F20"/>
    <w:rsid w:val="0093355D"/>
    <w:rsid w:val="009652CB"/>
    <w:rsid w:val="009709A1"/>
    <w:rsid w:val="00971424"/>
    <w:rsid w:val="009A6A0D"/>
    <w:rsid w:val="009C06DB"/>
    <w:rsid w:val="009C3058"/>
    <w:rsid w:val="009F27DF"/>
    <w:rsid w:val="00A13EE2"/>
    <w:rsid w:val="00A2361A"/>
    <w:rsid w:val="00A4165F"/>
    <w:rsid w:val="00A45CDC"/>
    <w:rsid w:val="00A4724C"/>
    <w:rsid w:val="00A6649B"/>
    <w:rsid w:val="00A70AE6"/>
    <w:rsid w:val="00AA577B"/>
    <w:rsid w:val="00B03006"/>
    <w:rsid w:val="00B13EA4"/>
    <w:rsid w:val="00B2133D"/>
    <w:rsid w:val="00B2242D"/>
    <w:rsid w:val="00B57A5B"/>
    <w:rsid w:val="00B7614D"/>
    <w:rsid w:val="00B83C17"/>
    <w:rsid w:val="00BA6E58"/>
    <w:rsid w:val="00BC254B"/>
    <w:rsid w:val="00C0097E"/>
    <w:rsid w:val="00C0646E"/>
    <w:rsid w:val="00C2045A"/>
    <w:rsid w:val="00C4252D"/>
    <w:rsid w:val="00C5502E"/>
    <w:rsid w:val="00C901B1"/>
    <w:rsid w:val="00CA13AD"/>
    <w:rsid w:val="00CC41A0"/>
    <w:rsid w:val="00CE05CB"/>
    <w:rsid w:val="00D058D3"/>
    <w:rsid w:val="00D40CD8"/>
    <w:rsid w:val="00D5527F"/>
    <w:rsid w:val="00D552A2"/>
    <w:rsid w:val="00D620CF"/>
    <w:rsid w:val="00D622AB"/>
    <w:rsid w:val="00D640C1"/>
    <w:rsid w:val="00D73447"/>
    <w:rsid w:val="00DA2CA6"/>
    <w:rsid w:val="00DB724D"/>
    <w:rsid w:val="00DC43CD"/>
    <w:rsid w:val="00DD1562"/>
    <w:rsid w:val="00DD2D57"/>
    <w:rsid w:val="00DD6F50"/>
    <w:rsid w:val="00DE1DEA"/>
    <w:rsid w:val="00DE3D4B"/>
    <w:rsid w:val="00DE5E36"/>
    <w:rsid w:val="00E07610"/>
    <w:rsid w:val="00E1003B"/>
    <w:rsid w:val="00E1345B"/>
    <w:rsid w:val="00E14007"/>
    <w:rsid w:val="00E16BE6"/>
    <w:rsid w:val="00E20B25"/>
    <w:rsid w:val="00E500FF"/>
    <w:rsid w:val="00E55154"/>
    <w:rsid w:val="00E76B85"/>
    <w:rsid w:val="00ED170D"/>
    <w:rsid w:val="00EF0DB0"/>
    <w:rsid w:val="00EF19C1"/>
    <w:rsid w:val="00EF64CE"/>
    <w:rsid w:val="00F30852"/>
    <w:rsid w:val="00F3243C"/>
    <w:rsid w:val="00F745B2"/>
    <w:rsid w:val="00FB4C3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39"/>
    <w:rsid w:val="006C5F58"/>
    <w:pPr>
      <w:spacing w:after="0" w:line="240" w:lineRule="auto"/>
    </w:pPr>
    <w:rPr>
      <w:rFonts w:ascii="Calibri" w:eastAsia="Calibri" w:hAnsi="Calibri" w:cs="Calibri"/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6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2019-08-01T13:34:00Z</dcterms:created>
  <dcterms:modified xsi:type="dcterms:W3CDTF">2019-08-20T12:09:00Z</dcterms:modified>
</cp:coreProperties>
</file>