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2156D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639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106E389" w:rsidR="002D151A" w:rsidRPr="00654289" w:rsidRDefault="0026397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63979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263979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A2AB80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</w:t>
            </w:r>
            <w:r w:rsidR="00BB7A5D">
              <w:rPr>
                <w:rFonts w:ascii="Times New Roman" w:hAnsi="Times New Roman"/>
                <w:lang w:val="sr-Latn-RS" w:eastAsia="sr-Latn-CS"/>
              </w:rPr>
              <w:t>nosti pređenog gradiva kroz veštine pisanja</w:t>
            </w:r>
          </w:p>
        </w:tc>
      </w:tr>
      <w:tr w:rsidR="00C00455" w:rsidRPr="00263979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63979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26397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2319F7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639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C015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46C757BC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Nastavnik pravi test </w:t>
            </w:r>
            <w:r w:rsidR="00BB7A5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sam ili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F6386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</w:t>
            </w:r>
            <w:r w:rsidR="00993A3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2, Bilancio, pagine</w:t>
            </w:r>
            <w:r w:rsidR="0026397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110, 111), Rinforzo pg. 121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="0026397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, 138, 139, 145.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639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26397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6397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44E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2021-03-28T17:31:00Z</dcterms:created>
  <dcterms:modified xsi:type="dcterms:W3CDTF">2021-04-04T16:42:00Z</dcterms:modified>
</cp:coreProperties>
</file>